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62265"/>
      <w:r>
        <w:rPr>
          <w:rFonts w:ascii="Times New Roman" w:hAnsi="Times New Roman"/>
          <w:b/>
          <w:color w:val="000000"/>
          <w:sz w:val="28"/>
          <w:lang w:val="ru-RU"/>
        </w:rPr>
        <w:t>МИНИСТЕРСТВО ПРОСВЕЩЕНИЯ РОССИЙСКОЙ ФЕДЕРАЦИИ</w:t>
      </w:r>
    </w:p>
    <w:p>
      <w:pPr>
        <w:jc w:val="center"/>
        <w:rPr>
          <w:rFonts w:hint="default" w:ascii="Times New Roman" w:hAnsi="Times New Roman" w:cs="Times New Roman"/>
          <w:b/>
          <w:sz w:val="32"/>
          <w:szCs w:val="28"/>
        </w:rPr>
      </w:pPr>
      <w:r>
        <w:rPr>
          <w:rFonts w:hint="default" w:ascii="Times New Roman" w:hAnsi="Times New Roman" w:cs="Times New Roman"/>
          <w:b/>
          <w:sz w:val="32"/>
          <w:szCs w:val="28"/>
        </w:rPr>
        <w:t xml:space="preserve">Муниципальное бюджетное общеобразовательное учреждение «Николаевская средняя школа» </w:t>
      </w:r>
    </w:p>
    <w:p>
      <w:pPr>
        <w:jc w:val="center"/>
        <w:rPr>
          <w:sz w:val="28"/>
          <w:szCs w:val="28"/>
        </w:rPr>
      </w:pPr>
    </w:p>
    <w:p/>
    <w:p>
      <w:pPr>
        <w:rPr>
          <w:rFonts w:hint="default" w:ascii="Times New Roman" w:hAnsi="Times New Roman" w:cs="Times New Roman"/>
        </w:rPr>
      </w:pPr>
      <w:r>
        <w:rPr>
          <w:rFonts w:hint="default" w:ascii="Times New Roman" w:hAnsi="Times New Roman" w:cs="Times New Roman"/>
        </w:rPr>
        <w:t>СОГЛАСОВАНО                                                               УТВЕРЖДАЮ</w:t>
      </w:r>
    </w:p>
    <w:p>
      <w:pPr>
        <w:rPr>
          <w:rFonts w:hint="default" w:ascii="Times New Roman" w:hAnsi="Times New Roman" w:cs="Times New Roman"/>
        </w:rPr>
      </w:pPr>
      <w:r>
        <w:rPr>
          <w:rFonts w:hint="default" w:ascii="Times New Roman" w:hAnsi="Times New Roman" w:cs="Times New Roman"/>
        </w:rPr>
        <w:t>Заместитель директора по УВР                                         Директор</w:t>
      </w:r>
    </w:p>
    <w:p>
      <w:pPr>
        <w:rPr>
          <w:rFonts w:hint="default" w:ascii="Times New Roman" w:hAnsi="Times New Roman" w:cs="Times New Roman"/>
        </w:rPr>
      </w:pPr>
      <w:r>
        <w:rPr>
          <w:rFonts w:hint="default" w:ascii="Times New Roman" w:hAnsi="Times New Roman" w:cs="Times New Roman"/>
        </w:rPr>
        <w:t>МБОУ Николаевская СШ                                                  МБОУ Николаевская СШ</w:t>
      </w:r>
    </w:p>
    <w:p>
      <w:pPr>
        <w:rPr>
          <w:rFonts w:hint="default" w:ascii="Times New Roman" w:hAnsi="Times New Roman" w:cs="Times New Roman"/>
        </w:rPr>
      </w:pPr>
      <w:r>
        <w:rPr>
          <w:rFonts w:hint="default" w:ascii="Times New Roman" w:hAnsi="Times New Roman" w:cs="Times New Roman"/>
        </w:rPr>
        <w:t>______________ ( Т.В.Ревенок)                                       ________________ ( О.В.Муравьева)</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sz w:val="28"/>
          <w:szCs w:val="28"/>
        </w:rPr>
      </w:pPr>
    </w:p>
    <w:p>
      <w:pPr>
        <w:spacing w:after="0" w:line="408" w:lineRule="auto"/>
        <w:ind w:firstLine="3082" w:firstLineChars="1100"/>
        <w:jc w:val="both"/>
      </w:pPr>
      <w:r>
        <w:rPr>
          <w:rFonts w:ascii="Times New Roman" w:hAnsi="Times New Roman"/>
          <w:b/>
          <w:color w:val="000000"/>
          <w:sz w:val="28"/>
        </w:rPr>
        <w:t>РАБОЧАЯ ПРОГРАММА</w:t>
      </w:r>
    </w:p>
    <w:p>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учитель Моисеенко Ольга Михайловна</w:t>
      </w: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p>
    <w:p>
      <w:pPr>
        <w:spacing w:after="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 Николаевка</w:t>
      </w:r>
    </w:p>
    <w:p>
      <w:pPr>
        <w:numPr>
          <w:ilvl w:val="0"/>
          <w:numId w:val="1"/>
        </w:numPr>
        <w:spacing w:after="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2024 учебный год</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bookmarkEnd w:id="0"/>
    <w:p>
      <w:pPr>
        <w:spacing w:after="0"/>
        <w:ind w:left="120"/>
        <w:rPr>
          <w:lang w:val="ru-RU"/>
        </w:rPr>
      </w:pPr>
      <w:bookmarkStart w:id="1" w:name="block-62269"/>
      <w:r>
        <w:rPr>
          <w:rFonts w:ascii="Times New Roman" w:hAnsi="Times New Roman"/>
          <w:b/>
          <w:color w:val="000000"/>
          <w:sz w:val="28"/>
          <w:lang w:val="ru-RU"/>
        </w:rPr>
        <w:t>ПОЯСНИТЕЛЬНАЯ ЗАПИСКА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after="0"/>
        <w:ind w:firstLine="60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after="0"/>
        <w:ind w:firstLine="600"/>
        <w:jc w:val="both"/>
        <w:rPr>
          <w:lang w:val="ru-RU"/>
        </w:rPr>
      </w:pPr>
      <w:r>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after="0"/>
        <w:ind w:firstLine="600"/>
        <w:jc w:val="both"/>
        <w:rPr>
          <w:lang w:val="ru-RU"/>
        </w:rPr>
      </w:pPr>
      <w:r>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after="0"/>
        <w:ind w:firstLine="600"/>
        <w:jc w:val="both"/>
        <w:rPr>
          <w:lang w:val="ru-RU"/>
        </w:rPr>
      </w:pPr>
      <w:r>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after="0"/>
        <w:ind w:left="120"/>
        <w:rPr>
          <w:lang w:val="ru-RU"/>
        </w:rPr>
      </w:pPr>
      <w:r>
        <w:rPr>
          <w:rFonts w:ascii="Times New Roman" w:hAnsi="Times New Roman"/>
          <w:b/>
          <w:color w:val="000000"/>
          <w:sz w:val="28"/>
          <w:lang w:val="ru-RU"/>
        </w:rPr>
        <w:t>ЦЕЛИ ИЗУЧЕНИЯ УЧЕБНОГО ПРЕДМЕТА «ЛИТЕРАТУРА»</w:t>
      </w:r>
    </w:p>
    <w:p>
      <w:pPr>
        <w:spacing w:after="0"/>
        <w:ind w:left="120"/>
        <w:jc w:val="center"/>
        <w:rPr>
          <w:lang w:val="ru-RU"/>
        </w:rPr>
      </w:pPr>
    </w:p>
    <w:p>
      <w:pPr>
        <w:spacing w:after="0"/>
        <w:ind w:firstLine="600"/>
        <w:jc w:val="both"/>
        <w:rPr>
          <w:lang w:val="ru-RU"/>
        </w:rPr>
      </w:pPr>
      <w:r>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after="0"/>
        <w:ind w:firstLine="600"/>
        <w:jc w:val="both"/>
        <w:rPr>
          <w:lang w:val="ru-RU"/>
        </w:rPr>
      </w:pPr>
      <w:r>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after="0"/>
        <w:ind w:firstLine="600"/>
        <w:jc w:val="both"/>
        <w:rPr>
          <w:lang w:val="ru-RU"/>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pPr>
        <w:spacing w:after="0"/>
        <w:ind w:left="120"/>
        <w:jc w:val="both"/>
        <w:rPr>
          <w:lang w:val="ru-RU"/>
        </w:rPr>
      </w:pPr>
      <w:r>
        <w:rPr>
          <w:rFonts w:ascii="Times New Roman" w:hAnsi="Times New Roman"/>
          <w:color w:val="000000"/>
          <w:sz w:val="28"/>
          <w:lang w:val="ru-RU"/>
        </w:rPr>
        <w:t>​</w:t>
      </w:r>
    </w:p>
    <w:p>
      <w:pPr>
        <w:spacing w:after="0"/>
        <w:ind w:left="120"/>
        <w:rPr>
          <w:rFonts w:hint="default" w:ascii="Times New Roman" w:hAnsi="Times New Roman"/>
          <w:color w:val="000000"/>
          <w:sz w:val="28"/>
          <w:lang w:val="ru-RU"/>
        </w:rPr>
      </w:pPr>
      <w:r>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w:t>
      </w:r>
      <w:r>
        <w:rPr>
          <w:rFonts w:hint="default" w:ascii="Times New Roman" w:hAnsi="Times New Roman"/>
          <w:color w:val="000000"/>
          <w:sz w:val="28"/>
          <w:lang w:val="ru-RU"/>
        </w:rPr>
        <w:t>1</w:t>
      </w:r>
      <w:r>
        <w:rPr>
          <w:rFonts w:ascii="Times New Roman" w:hAnsi="Times New Roman"/>
          <w:color w:val="000000"/>
          <w:sz w:val="28"/>
          <w:lang w:val="ru-RU"/>
        </w:rPr>
        <w:t xml:space="preserve"> час, рассчитанных на 34 учебных недели </w:t>
      </w:r>
      <w:bookmarkEnd w:id="1"/>
      <w:bookmarkStart w:id="2" w:name="block-62266"/>
      <w:r>
        <w:rPr>
          <w:rFonts w:ascii="Times New Roman" w:hAnsi="Times New Roman"/>
          <w:color w:val="000000"/>
          <w:sz w:val="28"/>
          <w:lang w:val="ru-RU"/>
        </w:rPr>
        <w:t>в</w:t>
      </w:r>
      <w:r>
        <w:rPr>
          <w:rFonts w:hint="default" w:ascii="Times New Roman" w:hAnsi="Times New Roman"/>
          <w:color w:val="000000"/>
          <w:sz w:val="28"/>
          <w:lang w:val="ru-RU"/>
        </w:rPr>
        <w:t xml:space="preserve"> 10 классе (3 урока в недею) и 33 учебных недели в 11 классе (3 урока в неделю)</w:t>
      </w:r>
    </w:p>
    <w:p>
      <w:pPr>
        <w:spacing w:after="0"/>
        <w:ind w:left="120"/>
        <w:rPr>
          <w:rFonts w:hint="default" w:ascii="Times New Roman" w:hAnsi="Times New Roman"/>
          <w:color w:val="000000"/>
          <w:sz w:val="28"/>
          <w:lang w:val="ru-RU"/>
        </w:rPr>
      </w:pPr>
    </w:p>
    <w:p>
      <w:pPr>
        <w:spacing w:after="0"/>
        <w:ind w:left="120"/>
        <w:rPr>
          <w:lang w:val="ru-RU"/>
        </w:rPr>
      </w:pPr>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after="0"/>
        <w:ind w:firstLine="600"/>
        <w:rPr>
          <w:lang w:val="ru-RU"/>
        </w:rPr>
      </w:pPr>
      <w:r>
        <w:rPr>
          <w:rFonts w:ascii="Times New Roman" w:hAnsi="Times New Roman"/>
          <w:b/>
          <w:color w:val="000000"/>
          <w:sz w:val="28"/>
          <w:lang w:val="ru-RU"/>
        </w:rPr>
        <w:t>ЛИЧНОСТНЫЕ РЕЗУЛЬТАТЫ</w:t>
      </w:r>
    </w:p>
    <w:p>
      <w:pPr>
        <w:spacing w:after="0"/>
        <w:ind w:firstLine="600"/>
        <w:jc w:val="both"/>
        <w:rPr>
          <w:lang w:val="ru-RU"/>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ind w:firstLine="600"/>
        <w:jc w:val="both"/>
        <w:rPr>
          <w:lang w:val="ru-RU"/>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ind w:firstLine="600"/>
        <w:jc w:val="both"/>
      </w:pPr>
      <w:r>
        <w:rPr>
          <w:rFonts w:ascii="Times New Roman" w:hAnsi="Times New Roman"/>
          <w:color w:val="000000"/>
          <w:sz w:val="28"/>
        </w:rPr>
        <w:t>1) гражданского воспитания:</w:t>
      </w:r>
    </w:p>
    <w:p>
      <w:pPr>
        <w:numPr>
          <w:ilvl w:val="0"/>
          <w:numId w:val="2"/>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numPr>
          <w:ilvl w:val="0"/>
          <w:numId w:val="2"/>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numPr>
          <w:ilvl w:val="0"/>
          <w:numId w:val="2"/>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pPr>
        <w:numPr>
          <w:ilvl w:val="0"/>
          <w:numId w:val="2"/>
        </w:numPr>
        <w:spacing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2"/>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numPr>
          <w:ilvl w:val="0"/>
          <w:numId w:val="2"/>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ind w:firstLine="600"/>
        <w:jc w:val="both"/>
      </w:pPr>
      <w:r>
        <w:rPr>
          <w:rFonts w:ascii="Times New Roman" w:hAnsi="Times New Roman"/>
          <w:color w:val="000000"/>
          <w:sz w:val="28"/>
        </w:rPr>
        <w:t>2) патриотического воспитания:</w:t>
      </w:r>
    </w:p>
    <w:p>
      <w:pPr>
        <w:numPr>
          <w:ilvl w:val="0"/>
          <w:numId w:val="3"/>
        </w:numPr>
        <w:spacing w:after="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3"/>
        </w:numPr>
        <w:spacing w:after="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3"/>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after="0"/>
        <w:ind w:firstLine="600"/>
        <w:jc w:val="both"/>
      </w:pPr>
      <w:r>
        <w:rPr>
          <w:rFonts w:ascii="Times New Roman" w:hAnsi="Times New Roman"/>
          <w:color w:val="000000"/>
          <w:sz w:val="28"/>
        </w:rPr>
        <w:t>3) духовно-нравственного воспитания:</w:t>
      </w:r>
    </w:p>
    <w:p>
      <w:pPr>
        <w:numPr>
          <w:ilvl w:val="0"/>
          <w:numId w:val="4"/>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pPr>
        <w:numPr>
          <w:ilvl w:val="0"/>
          <w:numId w:val="4"/>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numPr>
          <w:ilvl w:val="0"/>
          <w:numId w:val="4"/>
        </w:numPr>
        <w:spacing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4"/>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numPr>
          <w:ilvl w:val="0"/>
          <w:numId w:val="4"/>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after="0"/>
        <w:ind w:firstLine="600"/>
        <w:jc w:val="both"/>
      </w:pPr>
      <w:r>
        <w:rPr>
          <w:rFonts w:ascii="Times New Roman" w:hAnsi="Times New Roman"/>
          <w:color w:val="000000"/>
          <w:sz w:val="28"/>
        </w:rPr>
        <w:t>4) эстетического воспитания:</w:t>
      </w:r>
    </w:p>
    <w:p>
      <w:pPr>
        <w:numPr>
          <w:ilvl w:val="0"/>
          <w:numId w:val="5"/>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5"/>
        </w:numPr>
        <w:spacing w:after="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5"/>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after="0"/>
        <w:ind w:firstLine="600"/>
        <w:jc w:val="both"/>
      </w:pPr>
      <w:r>
        <w:rPr>
          <w:rFonts w:ascii="Times New Roman" w:hAnsi="Times New Roman"/>
          <w:color w:val="000000"/>
          <w:sz w:val="28"/>
        </w:rPr>
        <w:t>5) физического воспитания:</w:t>
      </w:r>
    </w:p>
    <w:p>
      <w:pPr>
        <w:numPr>
          <w:ilvl w:val="0"/>
          <w:numId w:val="6"/>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numPr>
          <w:ilvl w:val="0"/>
          <w:numId w:val="6"/>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numPr>
          <w:ilvl w:val="0"/>
          <w:numId w:val="6"/>
        </w:numPr>
        <w:spacing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after="0"/>
        <w:ind w:firstLine="600"/>
        <w:jc w:val="both"/>
      </w:pPr>
      <w:r>
        <w:rPr>
          <w:rFonts w:ascii="Times New Roman" w:hAnsi="Times New Roman"/>
          <w:color w:val="000000"/>
          <w:sz w:val="28"/>
        </w:rPr>
        <w:t>6) трудового воспитания:</w:t>
      </w:r>
    </w:p>
    <w:p>
      <w:pPr>
        <w:numPr>
          <w:ilvl w:val="0"/>
          <w:numId w:val="7"/>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7"/>
        </w:numPr>
        <w:spacing w:after="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7"/>
        </w:numPr>
        <w:spacing w:after="0"/>
        <w:jc w:val="both"/>
        <w:rPr>
          <w:lang w:val="ru-RU"/>
        </w:rPr>
      </w:pPr>
      <w:r>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7"/>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pPr>
        <w:spacing w:after="0"/>
        <w:ind w:firstLine="600"/>
        <w:jc w:val="both"/>
      </w:pPr>
      <w:r>
        <w:rPr>
          <w:rFonts w:ascii="Times New Roman" w:hAnsi="Times New Roman"/>
          <w:color w:val="000000"/>
          <w:sz w:val="28"/>
        </w:rPr>
        <w:t>7) экологического воспитания:</w:t>
      </w:r>
    </w:p>
    <w:p>
      <w:pPr>
        <w:numPr>
          <w:ilvl w:val="0"/>
          <w:numId w:val="8"/>
        </w:numPr>
        <w:spacing w:after="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8"/>
        </w:numPr>
        <w:spacing w:after="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8"/>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8"/>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after="0"/>
        <w:ind w:firstLine="600"/>
        <w:jc w:val="both"/>
      </w:pPr>
      <w:r>
        <w:rPr>
          <w:rFonts w:ascii="Times New Roman" w:hAnsi="Times New Roman"/>
          <w:color w:val="000000"/>
          <w:sz w:val="28"/>
        </w:rPr>
        <w:t>8) ценности научного познания:</w:t>
      </w:r>
    </w:p>
    <w:p>
      <w:pPr>
        <w:numPr>
          <w:ilvl w:val="0"/>
          <w:numId w:val="9"/>
        </w:numPr>
        <w:spacing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9"/>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10"/>
        </w:numPr>
        <w:spacing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0"/>
        </w:numPr>
        <w:spacing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0"/>
        </w:numPr>
        <w:spacing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0"/>
        </w:numPr>
        <w:spacing w:after="0"/>
        <w:jc w:val="both"/>
        <w:rPr>
          <w:lang w:val="ru-RU"/>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10"/>
        </w:numPr>
        <w:spacing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after="0"/>
        <w:ind w:left="120"/>
        <w:rPr>
          <w:lang w:val="ru-RU"/>
        </w:rPr>
      </w:pPr>
    </w:p>
    <w:p>
      <w:pPr>
        <w:spacing w:after="0"/>
        <w:ind w:firstLine="600"/>
        <w:rPr>
          <w:lang w:val="ru-RU"/>
        </w:rPr>
      </w:pPr>
      <w:r>
        <w:rPr>
          <w:rFonts w:ascii="Times New Roman" w:hAnsi="Times New Roman"/>
          <w:b/>
          <w:color w:val="000000"/>
          <w:sz w:val="28"/>
          <w:lang w:val="ru-RU"/>
        </w:rPr>
        <w:t>МЕТАПРЕДМЕТНЫЕ РЕЗУЛЬТАТЫ</w:t>
      </w:r>
    </w:p>
    <w:p>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pPr>
        <w:spacing w:after="0"/>
        <w:ind w:firstLine="600"/>
        <w:jc w:val="both"/>
        <w:rPr>
          <w:lang w:val="ru-RU"/>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pPr>
        <w:spacing w:after="0"/>
        <w:ind w:firstLine="600"/>
        <w:jc w:val="both"/>
      </w:pPr>
      <w:r>
        <w:rPr>
          <w:rFonts w:ascii="Times New Roman" w:hAnsi="Times New Roman"/>
          <w:color w:val="000000"/>
          <w:sz w:val="28"/>
        </w:rPr>
        <w:t>1) базовые логические действия:</w:t>
      </w:r>
    </w:p>
    <w:p>
      <w:pPr>
        <w:numPr>
          <w:ilvl w:val="0"/>
          <w:numId w:val="11"/>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1"/>
        </w:numPr>
        <w:spacing w:after="0"/>
        <w:jc w:val="both"/>
        <w:rPr>
          <w:lang w:val="ru-RU"/>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1"/>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1"/>
        </w:numPr>
        <w:spacing w:after="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1"/>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1"/>
        </w:numPr>
        <w:spacing w:after="0"/>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1"/>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1"/>
        </w:numPr>
        <w:spacing w:after="0"/>
        <w:jc w:val="both"/>
        <w:rPr>
          <w:lang w:val="ru-RU"/>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pPr>
        <w:spacing w:after="0"/>
        <w:ind w:firstLine="600"/>
        <w:jc w:val="both"/>
      </w:pPr>
      <w:r>
        <w:rPr>
          <w:rFonts w:ascii="Times New Roman" w:hAnsi="Times New Roman"/>
          <w:color w:val="000000"/>
          <w:sz w:val="28"/>
        </w:rPr>
        <w:t xml:space="preserve">2) базовые исследовательские действия: </w:t>
      </w:r>
    </w:p>
    <w:p>
      <w:pPr>
        <w:numPr>
          <w:ilvl w:val="0"/>
          <w:numId w:val="12"/>
        </w:numPr>
        <w:spacing w:after="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2"/>
        </w:numPr>
        <w:spacing w:after="0"/>
        <w:jc w:val="both"/>
        <w:rPr>
          <w:lang w:val="ru-RU"/>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2"/>
        </w:numPr>
        <w:spacing w:after="0"/>
        <w:jc w:val="both"/>
        <w:rPr>
          <w:lang w:val="ru-RU"/>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2"/>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2"/>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2"/>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pPr>
        <w:numPr>
          <w:ilvl w:val="0"/>
          <w:numId w:val="12"/>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numPr>
          <w:ilvl w:val="0"/>
          <w:numId w:val="12"/>
        </w:numPr>
        <w:spacing w:after="0"/>
        <w:jc w:val="both"/>
        <w:rPr>
          <w:lang w:val="ru-RU"/>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2"/>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pPr>
        <w:numPr>
          <w:ilvl w:val="0"/>
          <w:numId w:val="12"/>
        </w:numPr>
        <w:spacing w:after="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ind w:firstLine="600"/>
        <w:jc w:val="both"/>
      </w:pPr>
      <w:r>
        <w:rPr>
          <w:rFonts w:ascii="Times New Roman" w:hAnsi="Times New Roman"/>
          <w:color w:val="000000"/>
          <w:sz w:val="28"/>
        </w:rPr>
        <w:t xml:space="preserve">3) работа с информацией: </w:t>
      </w:r>
    </w:p>
    <w:p>
      <w:pPr>
        <w:numPr>
          <w:ilvl w:val="0"/>
          <w:numId w:val="13"/>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3"/>
        </w:numPr>
        <w:spacing w:after="0"/>
        <w:jc w:val="both"/>
        <w:rPr>
          <w:lang w:val="ru-RU"/>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3"/>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3"/>
        </w:numPr>
        <w:spacing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общение: </w:t>
      </w:r>
    </w:p>
    <w:p>
      <w:pPr>
        <w:numPr>
          <w:ilvl w:val="0"/>
          <w:numId w:val="14"/>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pPr>
        <w:numPr>
          <w:ilvl w:val="0"/>
          <w:numId w:val="14"/>
        </w:numPr>
        <w:spacing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4"/>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4"/>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spacing w:after="0"/>
        <w:ind w:firstLine="600"/>
        <w:jc w:val="both"/>
      </w:pPr>
      <w:r>
        <w:rPr>
          <w:rFonts w:ascii="Times New Roman" w:hAnsi="Times New Roman"/>
          <w:color w:val="000000"/>
          <w:sz w:val="28"/>
        </w:rPr>
        <w:t xml:space="preserve">2) совместная деятельность: </w:t>
      </w:r>
    </w:p>
    <w:p>
      <w:pPr>
        <w:numPr>
          <w:ilvl w:val="0"/>
          <w:numId w:val="15"/>
        </w:numPr>
        <w:spacing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5"/>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5"/>
        </w:numPr>
        <w:spacing w:after="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5"/>
        </w:numPr>
        <w:spacing w:after="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15"/>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5"/>
        </w:numPr>
        <w:spacing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самоорганизация: </w:t>
      </w:r>
    </w:p>
    <w:p>
      <w:pPr>
        <w:numPr>
          <w:ilvl w:val="0"/>
          <w:numId w:val="16"/>
        </w:numPr>
        <w:spacing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6"/>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6"/>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pPr>
        <w:numPr>
          <w:ilvl w:val="0"/>
          <w:numId w:val="16"/>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pPr>
        <w:numPr>
          <w:ilvl w:val="0"/>
          <w:numId w:val="16"/>
        </w:numPr>
        <w:spacing w:after="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16"/>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pPr>
        <w:numPr>
          <w:ilvl w:val="0"/>
          <w:numId w:val="16"/>
        </w:numPr>
        <w:spacing w:after="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after="0"/>
        <w:ind w:firstLine="600"/>
        <w:jc w:val="both"/>
      </w:pPr>
      <w:r>
        <w:rPr>
          <w:rFonts w:ascii="Times New Roman" w:hAnsi="Times New Roman"/>
          <w:color w:val="000000"/>
          <w:sz w:val="28"/>
        </w:rPr>
        <w:t>2) самоконтроль:</w:t>
      </w:r>
    </w:p>
    <w:p>
      <w:pPr>
        <w:numPr>
          <w:ilvl w:val="0"/>
          <w:numId w:val="17"/>
        </w:numPr>
        <w:spacing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pPr>
        <w:numPr>
          <w:ilvl w:val="0"/>
          <w:numId w:val="17"/>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7"/>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ind w:firstLine="600"/>
        <w:jc w:val="both"/>
      </w:pPr>
      <w:r>
        <w:rPr>
          <w:rFonts w:ascii="Times New Roman" w:hAnsi="Times New Roman"/>
          <w:color w:val="000000"/>
          <w:sz w:val="28"/>
        </w:rPr>
        <w:t>3) принятие себя и других:</w:t>
      </w:r>
    </w:p>
    <w:p>
      <w:pPr>
        <w:numPr>
          <w:ilvl w:val="0"/>
          <w:numId w:val="18"/>
        </w:numPr>
        <w:spacing w:after="0"/>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18"/>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8"/>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pPr>
        <w:numPr>
          <w:ilvl w:val="0"/>
          <w:numId w:val="18"/>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pPr>
        <w:spacing w:after="0"/>
        <w:ind w:left="120"/>
        <w:rPr>
          <w:lang w:val="ru-RU"/>
        </w:rPr>
      </w:pPr>
    </w:p>
    <w:p>
      <w:pPr>
        <w:spacing w:after="0"/>
        <w:ind w:firstLine="600"/>
        <w:rPr>
          <w:lang w:val="ru-RU"/>
        </w:rPr>
      </w:pPr>
      <w:r>
        <w:rPr>
          <w:rFonts w:ascii="Times New Roman" w:hAnsi="Times New Roman"/>
          <w:b/>
          <w:color w:val="000000"/>
          <w:sz w:val="28"/>
          <w:lang w:val="ru-RU"/>
        </w:rPr>
        <w:t>ПРЕДМЕТНЫЕ РЕЗУЛЬТАТЫ (10–11 классы)</w:t>
      </w:r>
    </w:p>
    <w:p>
      <w:pPr>
        <w:spacing w:after="0"/>
        <w:ind w:firstLine="600"/>
        <w:jc w:val="both"/>
        <w:rPr>
          <w:lang w:val="ru-RU"/>
        </w:rPr>
      </w:pPr>
      <w:r>
        <w:rPr>
          <w:rFonts w:ascii="Times New Roman" w:hAnsi="Times New Roman"/>
          <w:color w:val="000000"/>
          <w:sz w:val="28"/>
          <w:lang w:val="ru-RU"/>
        </w:rPr>
        <w:t>Предметные результаты по литературе в средней школе должны обеспечивать:</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pPr>
        <w:spacing w:after="0"/>
        <w:ind w:firstLine="600"/>
        <w:jc w:val="both"/>
        <w:rPr>
          <w:lang w:val="ru-RU"/>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after="0"/>
        <w:ind w:firstLine="600"/>
        <w:jc w:val="both"/>
        <w:rPr>
          <w:lang w:val="ru-RU"/>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after="0"/>
        <w:ind w:firstLine="600"/>
        <w:jc w:val="both"/>
        <w:rPr>
          <w:lang w:val="ru-RU"/>
        </w:rPr>
      </w:pPr>
      <w:r>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after="0"/>
        <w:ind w:firstLine="600"/>
        <w:jc w:val="both"/>
        <w:rPr>
          <w:lang w:val="ru-RU"/>
        </w:rPr>
      </w:pPr>
      <w:r>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after="0"/>
        <w:ind w:firstLine="600"/>
        <w:jc w:val="both"/>
        <w:rPr>
          <w:lang w:val="ru-RU"/>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after="0"/>
        <w:ind w:firstLine="600"/>
        <w:jc w:val="both"/>
        <w:rPr>
          <w:lang w:val="ru-RU"/>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pPr>
        <w:spacing w:after="0"/>
        <w:ind w:firstLine="60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Pr>
          <w:rFonts w:ascii="Times New Roman" w:hAnsi="Times New Roman"/>
          <w:color w:val="000000"/>
          <w:sz w:val="28"/>
          <w:lang w:val="ru-RU"/>
        </w:rPr>
        <w:t xml:space="preserve"> века); </w:t>
      </w:r>
    </w:p>
    <w:p>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after="0"/>
        <w:ind w:firstLine="600"/>
        <w:jc w:val="both"/>
        <w:rPr>
          <w:lang w:val="ru-RU"/>
        </w:rPr>
      </w:pPr>
      <w:r>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ind w:firstLine="60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after="0"/>
        <w:ind w:firstLine="600"/>
        <w:jc w:val="both"/>
        <w:rPr>
          <w:lang w:val="ru-RU"/>
        </w:rPr>
      </w:pPr>
      <w:r>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after="0"/>
        <w:ind w:firstLine="600"/>
        <w:jc w:val="both"/>
        <w:rPr>
          <w:lang w:val="ru-RU"/>
        </w:rPr>
      </w:pPr>
      <w:r>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rPr>
          <w:lang w:val="ru-RU"/>
        </w:rPr>
        <w:sectPr>
          <w:pgSz w:w="11906" w:h="16383"/>
          <w:pgMar w:top="1134" w:right="850" w:bottom="1134" w:left="1701" w:header="720" w:footer="720" w:gutter="0"/>
          <w:cols w:space="720" w:num="1"/>
        </w:sectPr>
      </w:pPr>
    </w:p>
    <w:bookmarkEnd w:id="2"/>
    <w:p>
      <w:pPr>
        <w:spacing w:after="0"/>
        <w:ind w:left="120"/>
        <w:rPr>
          <w:lang w:val="ru-RU"/>
        </w:rPr>
      </w:pPr>
      <w:bookmarkStart w:id="3" w:name="block-62264"/>
      <w:r>
        <w:rPr>
          <w:rFonts w:ascii="Times New Roman" w:hAnsi="Times New Roman"/>
          <w:b/>
          <w:color w:val="000000"/>
          <w:sz w:val="28"/>
          <w:lang w:val="ru-RU"/>
        </w:rPr>
        <w:t xml:space="preserve">СОДЕРЖАНИЕ УЧЕБНОГО ПРЕДМЕТА «ЛИТЕРАТУРА» </w:t>
      </w:r>
    </w:p>
    <w:p>
      <w:pPr>
        <w:spacing w:after="0"/>
        <w:ind w:left="12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pPr>
        <w:spacing w:after="0"/>
        <w:ind w:firstLine="600"/>
        <w:jc w:val="both"/>
        <w:rPr>
          <w:lang w:val="ru-RU"/>
        </w:rPr>
      </w:pPr>
      <w:r>
        <w:rPr>
          <w:rFonts w:ascii="Times New Roman" w:hAnsi="Times New Roman"/>
          <w:b/>
          <w:color w:val="000000"/>
          <w:sz w:val="28"/>
          <w:lang w:val="ru-RU"/>
        </w:rPr>
        <w:t>Ф. И. Тютчев.</w:t>
      </w:r>
      <w:r>
        <w:rPr>
          <w:rFonts w:ascii="Times New Roman" w:hAnsi="Times New Roman"/>
          <w:color w:val="000000"/>
          <w:sz w:val="28"/>
          <w:lang w:val="ru-RU"/>
        </w:rPr>
        <w:t xml:space="preserve"> Стихотворения ‌</w:t>
      </w:r>
      <w:bookmarkStart w:id="4"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5"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«Кому на Руси жить хорошо».</w:t>
      </w:r>
    </w:p>
    <w:p>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6"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7"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 наказание».</w:t>
      </w:r>
    </w:p>
    <w:p>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8"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9" w:name="b3d897a5-ac88-4049-9662-d528178c90e0"/>
      <w:r>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Пьеса «Вишнёвый сад».</w:t>
      </w:r>
    </w:p>
    <w:p>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Стихотворения ‌</w:t>
      </w:r>
      <w:bookmarkStart w:id="11"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2" w:name="17f2a42b-a940-4cfd-a18f-21015aa4cb94"/>
      <w:r>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3" w:name="8c1c8fd1-efb4-4f51-b941-6453d6bfb8b8"/>
      <w:r>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4"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Pr>
          <w:rFonts w:ascii="Times New Roman" w:hAnsi="Times New Roman"/>
          <w:color w:val="000000"/>
          <w:spacing w:val="-4"/>
          <w:sz w:val="28"/>
          <w:lang w:val="ru-RU"/>
        </w:rPr>
        <w:t>‌</w:t>
      </w:r>
    </w:p>
    <w:p>
      <w:pPr>
        <w:spacing w:after="0"/>
        <w:ind w:left="12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5"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6"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17"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17"/>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Пьеса «На дне».</w:t>
      </w:r>
    </w:p>
    <w:p>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18"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ХХ века</w:t>
      </w:r>
    </w:p>
    <w:p>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19"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0" w:name="a4a6f4cc-a053-4bb5-b25e-c30aaf2ca70a"/>
      <w:r>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«Двенадцать».</w:t>
      </w:r>
    </w:p>
    <w:p>
      <w:pPr>
        <w:spacing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1"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«Облако в штанах».</w:t>
      </w:r>
    </w:p>
    <w:p>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2" w:name="5201aaf3-88ee-4d00-a7eb-0a51549556d7"/>
      <w:r>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3"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Стихотворения ‌</w:t>
      </w:r>
      <w:bookmarkStart w:id="24"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5"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«Реквием».</w:t>
      </w:r>
    </w:p>
    <w:p>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6" w:name="e48a01bf-d108-4a36-ac38-aea54fcbe3db"/>
      <w:r>
        <w:rPr>
          <w:rFonts w:ascii="Times New Roman" w:hAnsi="Times New Roman"/>
          <w:color w:val="000000"/>
          <w:sz w:val="28"/>
          <w:lang w:val="ru-RU"/>
        </w:rPr>
        <w:t>(избранные главы).</w:t>
      </w:r>
      <w:bookmarkEnd w:id="2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27" w:name="f27c5f7b-a1ab-43d8-862a-0411b97a1265"/>
      <w:r>
        <w:rPr>
          <w:rFonts w:ascii="Times New Roman" w:hAnsi="Times New Roman"/>
          <w:color w:val="000000"/>
          <w:sz w:val="28"/>
          <w:lang w:val="ru-RU"/>
        </w:rPr>
        <w:t>(избранные главы).</w:t>
      </w:r>
      <w:bookmarkEnd w:id="2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28" w:name="a01209a2-1aac-4c6b-8f05-e081bbd51ccf"/>
      <w:r>
        <w:rPr>
          <w:rFonts w:ascii="Times New Roman" w:hAnsi="Times New Roman"/>
          <w:color w:val="000000"/>
          <w:sz w:val="28"/>
          <w:lang w:val="ru-RU"/>
        </w:rPr>
        <w:t>Романы «Белая гвардия», «Мастер и Маргарита» (один роман по выбору).</w:t>
      </w:r>
      <w:bookmarkEnd w:id="2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29"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0" w:name="e43fd9ee-b72b-4d83-8ff1-d3337a300cbf"/>
      <w:r>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1" w:name="58804967-2a76-494e-95cb-8abcf39ea1e4"/>
      <w:r>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Pr>
          <w:rFonts w:ascii="Times New Roman" w:hAnsi="Times New Roman"/>
          <w:color w:val="000000"/>
          <w:sz w:val="28"/>
          <w:lang w:val="ru-RU"/>
        </w:rPr>
        <w:t>‌</w:t>
      </w:r>
    </w:p>
    <w:p>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pPr>
        <w:spacing w:after="0"/>
        <w:ind w:firstLine="600"/>
        <w:jc w:val="both"/>
        <w:rPr>
          <w:lang w:val="ru-RU"/>
        </w:rPr>
      </w:pPr>
      <w:r>
        <w:rPr>
          <w:rFonts w:ascii="Times New Roman" w:hAnsi="Times New Roman"/>
          <w:color w:val="000000"/>
          <w:sz w:val="28"/>
          <w:lang w:val="ru-RU"/>
        </w:rPr>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2" w:name="f48a819c-9518-499a-b498-179f3d51bef5"/>
      <w:r>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3"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4" w:name="e05951b0-befb-46a2-8c50-49a193644027"/>
      <w:r>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6"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37"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38"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39"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0"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1"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2" w:name="fb12df69-ed8f-48ab-8ca6-a57ef48d4a76"/>
      <w:r>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3"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4" w:name="3424e6a4-3ee0-472d-acee-634ba8415114"/>
      <w:r>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5"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6" w:name="ad5ca050-f670-442b-9bbe-1faa7299b5ae"/>
      <w:r>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3"/>
    <w:p>
      <w:pPr>
        <w:spacing w:after="0"/>
        <w:ind w:left="120"/>
      </w:pPr>
      <w:bookmarkStart w:id="47" w:name="block-62267"/>
      <w:r>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3"/>
        <w:gridCol w:w="4456"/>
        <w:gridCol w:w="1169"/>
        <w:gridCol w:w="1798"/>
        <w:gridCol w:w="1888"/>
        <w:gridCol w:w="35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vMerge w:val="restart"/>
            <w:tcMar>
              <w:top w:w="50" w:type="dxa"/>
              <w:left w:w="100" w:type="dxa"/>
            </w:tcMar>
            <w:vAlign w:val="center"/>
          </w:tcPr>
          <w:p>
            <w:pPr>
              <w:spacing w:after="0"/>
              <w:ind w:left="135"/>
            </w:pPr>
            <w:r>
              <w:rPr>
                <w:rFonts w:ascii="Times New Roman" w:hAnsi="Times New Roman"/>
                <w:b/>
                <w:color w:val="000000"/>
                <w:sz w:val="28"/>
              </w:rPr>
              <w:t xml:space="preserve">№ п/п </w:t>
            </w:r>
          </w:p>
          <w:p>
            <w:pPr>
              <w:spacing w:after="0"/>
              <w:ind w:left="135"/>
            </w:pPr>
          </w:p>
        </w:tc>
        <w:tc>
          <w:tcPr>
            <w:tcW w:w="2960" w:type="dxa"/>
            <w:vMerge w:val="restart"/>
            <w:tcMar>
              <w:top w:w="50" w:type="dxa"/>
              <w:left w:w="100" w:type="dxa"/>
            </w:tcMar>
            <w:vAlign w:val="center"/>
          </w:tcPr>
          <w:p>
            <w:pPr>
              <w:spacing w:after="0"/>
              <w:ind w:left="135"/>
            </w:pPr>
            <w:r>
              <w:rPr>
                <w:rFonts w:ascii="Times New Roman" w:hAnsi="Times New Roman"/>
                <w:b/>
                <w:color w:val="000000"/>
                <w:sz w:val="28"/>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8"/>
              </w:rPr>
              <w:t>Количество часов</w:t>
            </w:r>
          </w:p>
        </w:tc>
        <w:tc>
          <w:tcPr>
            <w:tcW w:w="3624" w:type="dxa"/>
            <w:vMerge w:val="restart"/>
            <w:tcMar>
              <w:top w:w="50" w:type="dxa"/>
              <w:left w:w="100" w:type="dxa"/>
            </w:tcMar>
            <w:vAlign w:val="center"/>
          </w:tcPr>
          <w:p>
            <w:pPr>
              <w:spacing w:after="0"/>
              <w:ind w:left="135"/>
            </w:pPr>
            <w:r>
              <w:rPr>
                <w:rFonts w:ascii="Times New Roman" w:hAnsi="Times New Roman"/>
                <w:b/>
                <w:color w:val="000000"/>
                <w:sz w:val="28"/>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340" w:type="dxa"/>
            <w:tcMar>
              <w:top w:w="50" w:type="dxa"/>
              <w:left w:w="100" w:type="dxa"/>
            </w:tcMar>
            <w:vAlign w:val="center"/>
          </w:tcPr>
          <w:p>
            <w:pPr>
              <w:spacing w:after="0"/>
              <w:ind w:left="135"/>
            </w:pPr>
            <w:r>
              <w:rPr>
                <w:rFonts w:ascii="Times New Roman" w:hAnsi="Times New Roman"/>
                <w:b/>
                <w:color w:val="000000"/>
                <w:sz w:val="28"/>
              </w:rPr>
              <w:t xml:space="preserve">Всего </w:t>
            </w:r>
          </w:p>
          <w:p>
            <w:pPr>
              <w:spacing w:after="0"/>
              <w:ind w:left="135"/>
            </w:pPr>
          </w:p>
        </w:tc>
        <w:tc>
          <w:tcPr>
            <w:tcW w:w="2363" w:type="dxa"/>
            <w:tcMar>
              <w:top w:w="50" w:type="dxa"/>
              <w:left w:w="100" w:type="dxa"/>
            </w:tcMar>
            <w:vAlign w:val="center"/>
          </w:tcPr>
          <w:p>
            <w:pPr>
              <w:spacing w:after="0"/>
              <w:ind w:left="135"/>
            </w:pPr>
            <w:r>
              <w:rPr>
                <w:rFonts w:ascii="Times New Roman" w:hAnsi="Times New Roman"/>
                <w:b/>
                <w:color w:val="000000"/>
                <w:sz w:val="28"/>
              </w:rPr>
              <w:t xml:space="preserve">Контрольные работы </w:t>
            </w:r>
          </w:p>
          <w:p>
            <w:pPr>
              <w:spacing w:after="0"/>
              <w:ind w:left="135"/>
            </w:pPr>
          </w:p>
        </w:tc>
        <w:tc>
          <w:tcPr>
            <w:tcW w:w="2492" w:type="dxa"/>
            <w:tcMar>
              <w:top w:w="50" w:type="dxa"/>
              <w:left w:w="100" w:type="dxa"/>
            </w:tcMar>
            <w:vAlign w:val="center"/>
          </w:tcPr>
          <w:p>
            <w:pPr>
              <w:spacing w:after="0"/>
              <w:ind w:left="135"/>
            </w:pPr>
            <w:r>
              <w:rPr>
                <w:rFonts w:ascii="Times New Roman" w:hAnsi="Times New Roman"/>
                <w:b/>
                <w:color w:val="000000"/>
                <w:sz w:val="28"/>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8"/>
                <w:lang w:val="ru-RU"/>
              </w:rPr>
              <w:t>Раздел 1.</w:t>
            </w:r>
            <w:r>
              <w:rPr>
                <w:rFonts w:ascii="Times New Roman" w:hAnsi="Times New Roman"/>
                <w:color w:val="000000"/>
                <w:sz w:val="28"/>
                <w:lang w:val="ru-RU"/>
              </w:rPr>
              <w:t xml:space="preserve"> </w:t>
            </w: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1.1</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А. Н. Островский. Драма «Гроза»</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5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r>
              <w:fldChar w:fldCharType="begin"/>
            </w:r>
            <w:r>
              <w:instrText xml:space="preserve"> HYPERLINK "https://resh.edu.ru/subject/14/10/" \h </w:instrText>
            </w:r>
            <w:r>
              <w:fldChar w:fldCharType="separate"/>
            </w:r>
            <w:r>
              <w:rPr>
                <w:rFonts w:ascii="Times New Roman" w:hAnsi="Times New Roman"/>
                <w:color w:val="0000FF"/>
                <w:u w:val="single"/>
              </w:rPr>
              <w:t>https://resh.edu.ru/subject/14/10/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1.2</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И. А. Гончаров. Роман «Обломов»</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5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1.3</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И. С. Тургенев. Роман «Отцы и дети»</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7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1.4</w:t>
            </w:r>
          </w:p>
        </w:tc>
        <w:tc>
          <w:tcPr>
            <w:tcW w:w="2960" w:type="dxa"/>
            <w:tcMar>
              <w:top w:w="50" w:type="dxa"/>
              <w:left w:w="100" w:type="dxa"/>
            </w:tcMar>
            <w:vAlign w:val="center"/>
          </w:tcPr>
          <w:p>
            <w:pPr>
              <w:spacing w:after="0"/>
              <w:ind w:left="135"/>
            </w:pPr>
            <w:r>
              <w:rPr>
                <w:rFonts w:ascii="Times New Roman" w:hAnsi="Times New Roman"/>
                <w:color w:val="000000"/>
                <w:sz w:val="28"/>
                <w:lang w:val="ru-RU"/>
              </w:rPr>
              <w:t>Ф. И. Тютчев. Стихотворения (не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(«Я встретил вас — и всё былое...»)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r>
              <w:fldChar w:fldCharType="begin"/>
            </w:r>
            <w:r>
              <w:instrText xml:space="preserve"> HYPERLINK "https://resh.edu.ru/subject/14/10/" \h </w:instrText>
            </w:r>
            <w:r>
              <w:fldChar w:fldCharType="separate"/>
            </w:r>
            <w:r>
              <w:rPr>
                <w:rFonts w:ascii="Times New Roman" w:hAnsi="Times New Roman"/>
                <w:color w:val="0000FF"/>
                <w:u w:val="single"/>
              </w:rPr>
              <w:t>https://resh.edu.ru/subject/14/10/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1.5</w:t>
            </w:r>
          </w:p>
        </w:tc>
        <w:tc>
          <w:tcPr>
            <w:tcW w:w="2960" w:type="dxa"/>
            <w:tcMar>
              <w:top w:w="50" w:type="dxa"/>
              <w:left w:w="100" w:type="dxa"/>
            </w:tcMar>
            <w:vAlign w:val="center"/>
          </w:tcPr>
          <w:p>
            <w:pPr>
              <w:spacing w:after="0"/>
              <w:ind w:left="135"/>
            </w:pPr>
            <w:r>
              <w:rPr>
                <w:rFonts w:ascii="Times New Roman" w:hAnsi="Times New Roman"/>
                <w:color w:val="000000"/>
                <w:sz w:val="28"/>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8"/>
              </w:rPr>
              <w:t>Поэма «Кому на Руси жить хорошо»</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6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1.6</w:t>
            </w:r>
          </w:p>
        </w:tc>
        <w:tc>
          <w:tcPr>
            <w:tcW w:w="2960" w:type="dxa"/>
            <w:tcMar>
              <w:top w:w="50" w:type="dxa"/>
              <w:left w:w="100" w:type="dxa"/>
            </w:tcMar>
            <w:vAlign w:val="center"/>
          </w:tcPr>
          <w:p>
            <w:pPr>
              <w:spacing w:after="0"/>
              <w:ind w:left="135"/>
            </w:pPr>
            <w:r>
              <w:rPr>
                <w:rFonts w:ascii="Times New Roman" w:hAnsi="Times New Roman"/>
                <w:color w:val="000000"/>
                <w:sz w:val="28"/>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8"/>
              </w:rPr>
              <w:t>Луной был полон сад. Лежали…»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3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1.7</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1.8</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Ф. М. Достоевский. Роман «Преступление и наказание»</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10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1.9</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Л. Н. Толстой. Роман-эпопея «Война и мир»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15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1.10</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Н. С. Лесков. Рассказы и повести (не менее одного произведения по выбору). Например, «Очарованный странник», «Однодум»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1.11</w:t>
            </w:r>
          </w:p>
        </w:tc>
        <w:tc>
          <w:tcPr>
            <w:tcW w:w="2960" w:type="dxa"/>
            <w:tcMar>
              <w:top w:w="50" w:type="dxa"/>
              <w:left w:w="100" w:type="dxa"/>
            </w:tcMar>
            <w:vAlign w:val="center"/>
          </w:tcPr>
          <w:p>
            <w:pPr>
              <w:spacing w:after="0"/>
              <w:ind w:left="135"/>
            </w:pPr>
            <w:r>
              <w:rPr>
                <w:rFonts w:ascii="Times New Roman" w:hAnsi="Times New Roman"/>
                <w:color w:val="000000"/>
                <w:sz w:val="28"/>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8"/>
              </w:rPr>
              <w:t>Пьеса «Вишнёвый сад»</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9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69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2.1</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Стихотворения (не менее одного по выбору). Например, Г.Тукая, К. Хетагурова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3.1</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Зарубежная проза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3.2</w:t>
            </w:r>
          </w:p>
        </w:tc>
        <w:tc>
          <w:tcPr>
            <w:tcW w:w="2960" w:type="dxa"/>
            <w:tcMar>
              <w:top w:w="50" w:type="dxa"/>
              <w:left w:w="100" w:type="dxa"/>
            </w:tcMar>
            <w:vAlign w:val="center"/>
          </w:tcPr>
          <w:p>
            <w:pPr>
              <w:spacing w:after="0"/>
              <w:ind w:left="135"/>
            </w:pPr>
            <w:r>
              <w:rPr>
                <w:rFonts w:ascii="Times New Roman" w:hAnsi="Times New Roman"/>
                <w:color w:val="000000"/>
                <w:sz w:val="28"/>
                <w:lang w:val="ru-RU"/>
              </w:rPr>
              <w:t xml:space="preserve">Зарубежная поэзия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(не менее двух стихотворений одного из поэтов по выбору). </w:t>
            </w:r>
            <w:r>
              <w:rPr>
                <w:rFonts w:ascii="Times New Roman" w:hAnsi="Times New Roman"/>
                <w:color w:val="000000"/>
                <w:sz w:val="28"/>
              </w:rPr>
              <w:t>Например, стихотворения А.Рембо, Ш.Бодлера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15" w:type="dxa"/>
            <w:tcMar>
              <w:top w:w="50" w:type="dxa"/>
              <w:left w:w="100" w:type="dxa"/>
            </w:tcMar>
            <w:vAlign w:val="center"/>
          </w:tcPr>
          <w:p>
            <w:pPr>
              <w:spacing w:after="0"/>
            </w:pPr>
            <w:r>
              <w:rPr>
                <w:rFonts w:ascii="Times New Roman" w:hAnsi="Times New Roman"/>
                <w:color w:val="000000"/>
                <w:sz w:val="28"/>
              </w:rPr>
              <w:t>3.3</w:t>
            </w:r>
          </w:p>
        </w:tc>
        <w:tc>
          <w:tcPr>
            <w:tcW w:w="296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Зарубежная драматургия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Развитие речи</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10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Уроки внеклассного чтения</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2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Итоговые контрольные работы</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Подготовка и защита проектов</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Резервные уроки</w:t>
            </w:r>
          </w:p>
        </w:tc>
        <w:tc>
          <w:tcPr>
            <w:tcW w:w="1340" w:type="dxa"/>
            <w:tcMar>
              <w:top w:w="50" w:type="dxa"/>
              <w:left w:w="100" w:type="dxa"/>
            </w:tcMar>
            <w:vAlign w:val="center"/>
          </w:tcPr>
          <w:p>
            <w:pPr>
              <w:spacing w:after="0"/>
              <w:ind w:left="135"/>
              <w:jc w:val="center"/>
            </w:pPr>
            <w:r>
              <w:rPr>
                <w:rFonts w:ascii="Times New Roman" w:hAnsi="Times New Roman"/>
                <w:color w:val="000000"/>
                <w:sz w:val="28"/>
              </w:rPr>
              <w:t xml:space="preserve"> 8 </w:t>
            </w:r>
          </w:p>
        </w:tc>
        <w:tc>
          <w:tcPr>
            <w:tcW w:w="2363" w:type="dxa"/>
            <w:tcMar>
              <w:top w:w="50" w:type="dxa"/>
              <w:left w:w="100" w:type="dxa"/>
            </w:tcMar>
            <w:vAlign w:val="center"/>
          </w:tcPr>
          <w:p>
            <w:pPr>
              <w:spacing w:after="0"/>
              <w:ind w:left="135"/>
              <w:jc w:val="center"/>
            </w:pPr>
          </w:p>
        </w:tc>
        <w:tc>
          <w:tcPr>
            <w:tcW w:w="2492"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8"/>
                <w:lang w:val="ru-RU"/>
              </w:rPr>
              <w:t>ОБЩЕЕ КОЛИЧЕСТВО ЧАСОВ ПО ПРОГРАММЕ</w:t>
            </w:r>
          </w:p>
        </w:tc>
        <w:tc>
          <w:tcPr>
            <w:tcW w:w="134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363"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2492"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3624"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14045"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7"/>
        <w:gridCol w:w="4855"/>
        <w:gridCol w:w="1092"/>
        <w:gridCol w:w="1610"/>
        <w:gridCol w:w="1687"/>
        <w:gridCol w:w="34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vMerge w:val="restart"/>
            <w:tcMar>
              <w:top w:w="50" w:type="dxa"/>
              <w:left w:w="100" w:type="dxa"/>
            </w:tcMar>
            <w:vAlign w:val="center"/>
          </w:tcPr>
          <w:p>
            <w:pPr>
              <w:spacing w:after="0"/>
              <w:ind w:left="135"/>
            </w:pPr>
            <w:r>
              <w:rPr>
                <w:rFonts w:ascii="Times New Roman" w:hAnsi="Times New Roman"/>
                <w:b/>
                <w:color w:val="000000"/>
                <w:sz w:val="28"/>
              </w:rPr>
              <w:t xml:space="preserve">№ п/п </w:t>
            </w:r>
          </w:p>
          <w:p>
            <w:pPr>
              <w:spacing w:after="0"/>
              <w:ind w:left="135"/>
            </w:pPr>
          </w:p>
        </w:tc>
        <w:tc>
          <w:tcPr>
            <w:tcW w:w="4465" w:type="dxa"/>
            <w:vMerge w:val="restart"/>
            <w:tcMar>
              <w:top w:w="50" w:type="dxa"/>
              <w:left w:w="100" w:type="dxa"/>
            </w:tcMar>
            <w:vAlign w:val="center"/>
          </w:tcPr>
          <w:p>
            <w:pPr>
              <w:spacing w:after="0"/>
              <w:ind w:left="135"/>
            </w:pPr>
            <w:r>
              <w:rPr>
                <w:rFonts w:ascii="Times New Roman" w:hAnsi="Times New Roman"/>
                <w:b/>
                <w:color w:val="000000"/>
                <w:sz w:val="28"/>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8"/>
              </w:rPr>
              <w:t>Количество часов</w:t>
            </w:r>
          </w:p>
        </w:tc>
        <w:tc>
          <w:tcPr>
            <w:tcW w:w="3510" w:type="dxa"/>
            <w:vMerge w:val="restart"/>
            <w:tcMar>
              <w:top w:w="50" w:type="dxa"/>
              <w:left w:w="100" w:type="dxa"/>
            </w:tcMar>
            <w:vAlign w:val="center"/>
          </w:tcPr>
          <w:p>
            <w:pPr>
              <w:spacing w:after="0"/>
              <w:ind w:left="135"/>
            </w:pPr>
            <w:r>
              <w:rPr>
                <w:rFonts w:ascii="Times New Roman" w:hAnsi="Times New Roman"/>
                <w:b/>
                <w:color w:val="000000"/>
                <w:sz w:val="28"/>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168" w:type="dxa"/>
            <w:tcMar>
              <w:top w:w="50" w:type="dxa"/>
              <w:left w:w="100" w:type="dxa"/>
            </w:tcMar>
            <w:vAlign w:val="center"/>
          </w:tcPr>
          <w:p>
            <w:pPr>
              <w:spacing w:after="0"/>
              <w:ind w:left="135"/>
            </w:pPr>
            <w:r>
              <w:rPr>
                <w:rFonts w:ascii="Times New Roman" w:hAnsi="Times New Roman"/>
                <w:b/>
                <w:color w:val="000000"/>
                <w:sz w:val="28"/>
              </w:rPr>
              <w:t xml:space="preserve">Всего </w:t>
            </w:r>
          </w:p>
          <w:p>
            <w:pPr>
              <w:spacing w:after="0"/>
              <w:ind w:left="135"/>
            </w:pPr>
          </w:p>
        </w:tc>
        <w:tc>
          <w:tcPr>
            <w:tcW w:w="1795" w:type="dxa"/>
            <w:tcMar>
              <w:top w:w="50" w:type="dxa"/>
              <w:left w:w="100" w:type="dxa"/>
            </w:tcMar>
            <w:vAlign w:val="center"/>
          </w:tcPr>
          <w:p>
            <w:pPr>
              <w:spacing w:after="0"/>
              <w:ind w:left="135"/>
            </w:pPr>
            <w:r>
              <w:rPr>
                <w:rFonts w:ascii="Times New Roman" w:hAnsi="Times New Roman"/>
                <w:b/>
                <w:color w:val="000000"/>
                <w:sz w:val="28"/>
              </w:rPr>
              <w:t xml:space="preserve">Контрольные работы </w:t>
            </w:r>
          </w:p>
          <w:p>
            <w:pPr>
              <w:spacing w:after="0"/>
              <w:ind w:left="135"/>
            </w:pPr>
          </w:p>
        </w:tc>
        <w:tc>
          <w:tcPr>
            <w:tcW w:w="1884" w:type="dxa"/>
            <w:tcMar>
              <w:top w:w="50" w:type="dxa"/>
              <w:left w:w="100" w:type="dxa"/>
            </w:tcMar>
            <w:vAlign w:val="center"/>
          </w:tcPr>
          <w:p>
            <w:pPr>
              <w:spacing w:after="0"/>
              <w:ind w:left="135"/>
            </w:pPr>
            <w:r>
              <w:rPr>
                <w:rFonts w:ascii="Times New Roman" w:hAnsi="Times New Roman"/>
                <w:b/>
                <w:color w:val="000000"/>
                <w:sz w:val="28"/>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8"/>
                <w:lang w:val="ru-RU"/>
              </w:rPr>
              <w:t>Раздел 1.</w:t>
            </w:r>
            <w:r>
              <w:rPr>
                <w:rFonts w:ascii="Times New Roman" w:hAnsi="Times New Roman"/>
                <w:color w:val="000000"/>
                <w:sz w:val="28"/>
                <w:lang w:val="ru-RU"/>
              </w:rPr>
              <w:t xml:space="preserve"> </w:t>
            </w: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1.1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А. И. Куприн. Рассказы и повести (одно произведение по выбору). Например, «Гранатовый браслет», «Олеся»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1.2</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Л. Н. Андреев. Рассказы и повести (одно произведение по выбору). Например, «Иуда Искариот», «Большой шлем»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1.3</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8"/>
              </w:rPr>
              <w:t>Пьеса «На дне».</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5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1.4</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8"/>
              </w:rPr>
              <w:t>c</w:t>
            </w:r>
            <w:r>
              <w:rPr>
                <w:rFonts w:ascii="Times New Roman" w:hAnsi="Times New Roman"/>
                <w:color w:val="000000"/>
                <w:sz w:val="28"/>
                <w:lang w:val="ru-RU"/>
              </w:rPr>
              <w:t>тихотворения К. Д. Бальмонта, М. А. Волошина, Н. С. Гумилёва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И. А. Бунин. Рассказы (два по выбору). Например, «Антоновские яблоки», «Чистый понедельник», «Господин из Сан-Франциско»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8"/>
              </w:rPr>
              <w:t>Поэма «Двенадцать».</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2.3</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8"/>
              </w:rPr>
              <w:t>Поэма «Облако в штанах».</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2.4</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2.5</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2.6</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2.7</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8"/>
              </w:rPr>
              <w:t>Поэма «Реквием».</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2.8</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Н.А. Островский. Роман «Как закалялась сталь» (избранные главы)</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2.9</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М. А. Шолохов. Роман-эпопея «Тихий Дон» (избранные главы)</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2.10</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М. А. Булгаков. Романы «Белая гвардия», «Мастер и Маргарита» (один роман по выбору)</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2.12</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2.13</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2.14</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А.А.Фадеев. Роман «Молодая гвардия»</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2.15</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В.О.Богомолов. Роман "В августе сорок четвертого"</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2.16</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2.17</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Драматургия о Великой Отечественной войне. Пьесы (одно произведение по выбору). </w:t>
            </w:r>
            <w:r>
              <w:rPr>
                <w:rFonts w:ascii="Times New Roman" w:hAnsi="Times New Roman"/>
                <w:color w:val="000000"/>
                <w:sz w:val="28"/>
              </w:rPr>
              <w:t>Например, В. С. Розов «Вечно живые»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2.18</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2.19</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2.20</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В. М. Шукшин. Рассказы (не менее двух по выбору). Например, «Срезал», «Обида», «Микроскоп», «Мастер», «Крепкий мужик», «Сапожки»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В. Г. Распутин. Рассказы и повести (не менее одного произведения по выбору). Например, «Живи и помни», «Прощание с Матёрой»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2.22</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2.23</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2.24</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Проза второй половины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3 </w:t>
            </w:r>
          </w:p>
        </w:tc>
        <w:tc>
          <w:tcPr>
            <w:tcW w:w="1795"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2.25</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2.26</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Драматургия второй половины ХХ — начала </w:t>
            </w:r>
            <w:r>
              <w:rPr>
                <w:rFonts w:ascii="Times New Roman" w:hAnsi="Times New Roman"/>
                <w:color w:val="000000"/>
                <w:sz w:val="28"/>
              </w:rPr>
              <w:t>XXI</w:t>
            </w:r>
            <w:r>
              <w:rPr>
                <w:rFonts w:ascii="Times New Roman" w:hAnsi="Times New Roman"/>
                <w:color w:val="000000"/>
                <w:sz w:val="28"/>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66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3.1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8"/>
              </w:rPr>
              <w:t>Раздел 4.</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4.1</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Зарубежная проза </w:t>
            </w:r>
            <w:r>
              <w:rPr>
                <w:rFonts w:ascii="Times New Roman" w:hAnsi="Times New Roman"/>
                <w:color w:val="000000"/>
                <w:sz w:val="28"/>
              </w:rPr>
              <w:t>XX</w:t>
            </w:r>
            <w:r>
              <w:rPr>
                <w:rFonts w:ascii="Times New Roman" w:hAnsi="Times New Roman"/>
                <w:color w:val="000000"/>
                <w:sz w:val="28"/>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4.2</w:t>
            </w:r>
          </w:p>
        </w:tc>
        <w:tc>
          <w:tcPr>
            <w:tcW w:w="4465" w:type="dxa"/>
            <w:tcMar>
              <w:top w:w="50" w:type="dxa"/>
              <w:left w:w="100" w:type="dxa"/>
            </w:tcMar>
            <w:vAlign w:val="center"/>
          </w:tcPr>
          <w:p>
            <w:pPr>
              <w:spacing w:after="0"/>
              <w:ind w:left="135"/>
            </w:pPr>
            <w:r>
              <w:rPr>
                <w:rFonts w:ascii="Times New Roman" w:hAnsi="Times New Roman"/>
                <w:color w:val="000000"/>
                <w:sz w:val="28"/>
                <w:lang w:val="ru-RU"/>
              </w:rPr>
              <w:t xml:space="preserve">Зарубежная поэзия </w:t>
            </w:r>
            <w:r>
              <w:rPr>
                <w:rFonts w:ascii="Times New Roman" w:hAnsi="Times New Roman"/>
                <w:color w:val="000000"/>
                <w:sz w:val="28"/>
              </w:rPr>
              <w:t>XX</w:t>
            </w:r>
            <w:r>
              <w:rPr>
                <w:rFonts w:ascii="Times New Roman" w:hAnsi="Times New Roman"/>
                <w:color w:val="000000"/>
                <w:sz w:val="28"/>
                <w:lang w:val="ru-RU"/>
              </w:rPr>
              <w:t xml:space="preserve"> века (не менее двух стихотворений одного из поэтов по выбору). </w:t>
            </w:r>
            <w:r>
              <w:rPr>
                <w:rFonts w:ascii="Times New Roman" w:hAnsi="Times New Roman"/>
                <w:color w:val="000000"/>
                <w:sz w:val="28"/>
              </w:rPr>
              <w:t>Например, стихотворения Г. Аполлинера, Т. С. Элиота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23" w:type="dxa"/>
            <w:tcMar>
              <w:top w:w="50" w:type="dxa"/>
              <w:left w:w="100" w:type="dxa"/>
            </w:tcMar>
            <w:vAlign w:val="center"/>
          </w:tcPr>
          <w:p>
            <w:pPr>
              <w:spacing w:after="0"/>
            </w:pPr>
            <w:r>
              <w:rPr>
                <w:rFonts w:ascii="Times New Roman" w:hAnsi="Times New Roman"/>
                <w:color w:val="000000"/>
                <w:sz w:val="28"/>
              </w:rPr>
              <w:t>4.3</w:t>
            </w:r>
          </w:p>
        </w:tc>
        <w:tc>
          <w:tcPr>
            <w:tcW w:w="446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Зарубежная драматургия </w:t>
            </w:r>
            <w:r>
              <w:rPr>
                <w:rFonts w:ascii="Times New Roman" w:hAnsi="Times New Roman"/>
                <w:color w:val="000000"/>
                <w:sz w:val="28"/>
              </w:rPr>
              <w:t>XX</w:t>
            </w:r>
            <w:r>
              <w:rPr>
                <w:rFonts w:ascii="Times New Roman" w:hAnsi="Times New Roman"/>
                <w:color w:val="000000"/>
                <w:sz w:val="28"/>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68"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 по разделу</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Развитие речи</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7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Уроки внеклассного чтения</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2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Итоговые контрольные работы</w:t>
            </w:r>
          </w:p>
        </w:tc>
        <w:tc>
          <w:tcPr>
            <w:tcW w:w="1168" w:type="dxa"/>
            <w:tcMar>
              <w:top w:w="50" w:type="dxa"/>
              <w:left w:w="100" w:type="dxa"/>
            </w:tcMar>
            <w:vAlign w:val="center"/>
          </w:tcPr>
          <w:p>
            <w:pPr>
              <w:spacing w:after="0"/>
              <w:ind w:left="135"/>
              <w:jc w:val="center"/>
            </w:pPr>
            <w:r>
              <w:rPr>
                <w:rFonts w:ascii="Times New Roman" w:hAnsi="Times New Roman"/>
                <w:color w:val="000000"/>
                <w:sz w:val="28"/>
              </w:rPr>
              <w:t xml:space="preserve"> 4 </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8"/>
              </w:rPr>
              <w:t>Подготовка и защита проектов</w:t>
            </w:r>
          </w:p>
        </w:tc>
        <w:tc>
          <w:tcPr>
            <w:tcW w:w="1168" w:type="dxa"/>
            <w:tcMar>
              <w:top w:w="50" w:type="dxa"/>
              <w:left w:w="100" w:type="dxa"/>
            </w:tcMar>
            <w:vAlign w:val="center"/>
          </w:tcPr>
          <w:p>
            <w:pPr>
              <w:spacing w:after="0"/>
              <w:ind w:left="135"/>
              <w:jc w:val="center"/>
              <w:rPr>
                <w:rFonts w:hint="default"/>
                <w:lang w:val="ru-RU"/>
              </w:rPr>
            </w:pPr>
            <w:r>
              <w:rPr>
                <w:rFonts w:ascii="Times New Roman" w:hAnsi="Times New Roman"/>
                <w:color w:val="000000"/>
                <w:sz w:val="28"/>
              </w:rPr>
              <w:t xml:space="preserve"> </w:t>
            </w:r>
            <w:r>
              <w:rPr>
                <w:rFonts w:hint="default" w:ascii="Times New Roman" w:hAnsi="Times New Roman"/>
                <w:color w:val="000000"/>
                <w:sz w:val="28"/>
                <w:lang w:val="ru-RU"/>
              </w:rPr>
              <w:t>3</w:t>
            </w:r>
          </w:p>
        </w:tc>
        <w:tc>
          <w:tcPr>
            <w:tcW w:w="1795" w:type="dxa"/>
            <w:tcMar>
              <w:top w:w="50" w:type="dxa"/>
              <w:left w:w="100" w:type="dxa"/>
            </w:tcMar>
            <w:vAlign w:val="center"/>
          </w:tcPr>
          <w:p>
            <w:pPr>
              <w:spacing w:after="0"/>
              <w:ind w:left="135"/>
              <w:jc w:val="center"/>
            </w:pPr>
          </w:p>
        </w:tc>
        <w:tc>
          <w:tcPr>
            <w:tcW w:w="1884" w:type="dxa"/>
            <w:tcMar>
              <w:top w:w="50" w:type="dxa"/>
              <w:left w:w="100" w:type="dxa"/>
            </w:tcMar>
            <w:vAlign w:val="center"/>
          </w:tcPr>
          <w:p>
            <w:pPr>
              <w:spacing w:after="0"/>
              <w:ind w:left="135"/>
              <w:jc w:val="center"/>
            </w:pPr>
          </w:p>
        </w:tc>
        <w:tc>
          <w:tcPr>
            <w:tcW w:w="351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8"/>
                <w:lang w:val="ru-RU"/>
              </w:rPr>
              <w:t>ОБЩЕЕ КОЛИЧЕСТВО ЧАСОВ ПО ПРОГРАММЕ</w:t>
            </w:r>
          </w:p>
        </w:tc>
        <w:tc>
          <w:tcPr>
            <w:tcW w:w="1168" w:type="dxa"/>
            <w:tcMar>
              <w:top w:w="50" w:type="dxa"/>
              <w:left w:w="100" w:type="dxa"/>
            </w:tcMar>
            <w:vAlign w:val="center"/>
          </w:tcPr>
          <w:p>
            <w:pPr>
              <w:spacing w:after="0"/>
              <w:ind w:left="135"/>
              <w:jc w:val="center"/>
            </w:pPr>
            <w:r>
              <w:rPr>
                <w:rFonts w:hint="default" w:ascii="Times New Roman" w:hAnsi="Times New Roman"/>
                <w:color w:val="000000"/>
                <w:sz w:val="28"/>
                <w:lang w:val="ru-RU"/>
              </w:rPr>
              <w:t>99</w:t>
            </w:r>
            <w:r>
              <w:rPr>
                <w:rFonts w:ascii="Times New Roman" w:hAnsi="Times New Roman"/>
                <w:color w:val="000000"/>
                <w:sz w:val="28"/>
              </w:rPr>
              <w:t xml:space="preserve"> </w:t>
            </w:r>
          </w:p>
        </w:tc>
        <w:tc>
          <w:tcPr>
            <w:tcW w:w="1795"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1884"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3510"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47"/>
    <w:p>
      <w:pPr>
        <w:spacing w:after="0"/>
        <w:ind w:left="120"/>
      </w:pPr>
      <w:bookmarkStart w:id="48" w:name="block-62268"/>
      <w:r>
        <w:rPr>
          <w:rFonts w:ascii="Times New Roman" w:hAnsi="Times New Roman"/>
          <w:b/>
          <w:color w:val="000000"/>
          <w:sz w:val="28"/>
        </w:rPr>
        <w:t xml:space="preserve"> ПОУРОЧНЫЙ ПЛАН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4"/>
        <w:gridCol w:w="9130"/>
        <w:gridCol w:w="29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vMerge w:val="restart"/>
            <w:tcMar>
              <w:top w:w="50" w:type="dxa"/>
              <w:left w:w="100" w:type="dxa"/>
            </w:tcMar>
            <w:vAlign w:val="center"/>
          </w:tcPr>
          <w:p>
            <w:pPr>
              <w:spacing w:after="0"/>
              <w:ind w:left="135"/>
            </w:pPr>
            <w:r>
              <w:rPr>
                <w:rFonts w:ascii="Times New Roman" w:hAnsi="Times New Roman"/>
                <w:b/>
                <w:color w:val="000000"/>
                <w:sz w:val="28"/>
              </w:rPr>
              <w:t xml:space="preserve">№ п/п </w:t>
            </w:r>
          </w:p>
          <w:p>
            <w:pPr>
              <w:spacing w:after="0"/>
              <w:ind w:left="135"/>
            </w:pPr>
          </w:p>
        </w:tc>
        <w:tc>
          <w:tcPr>
            <w:tcW w:w="9130" w:type="dxa"/>
            <w:vMerge w:val="restart"/>
            <w:tcMar>
              <w:top w:w="50" w:type="dxa"/>
              <w:left w:w="100" w:type="dxa"/>
            </w:tcMar>
            <w:vAlign w:val="center"/>
          </w:tcPr>
          <w:p>
            <w:pPr>
              <w:spacing w:after="0"/>
              <w:ind w:left="135"/>
            </w:pPr>
            <w:r>
              <w:rPr>
                <w:rFonts w:ascii="Times New Roman" w:hAnsi="Times New Roman"/>
                <w:b/>
                <w:color w:val="000000"/>
                <w:sz w:val="28"/>
              </w:rPr>
              <w:t xml:space="preserve">Тема урока </w:t>
            </w:r>
          </w:p>
          <w:p>
            <w:pPr>
              <w:spacing w:after="0"/>
              <w:ind w:left="135"/>
            </w:pPr>
          </w:p>
        </w:tc>
        <w:tc>
          <w:tcPr>
            <w:tcW w:w="2920" w:type="dxa"/>
            <w:tcMar>
              <w:top w:w="50" w:type="dxa"/>
              <w:left w:w="100" w:type="dxa"/>
            </w:tcMar>
            <w:vAlign w:val="center"/>
          </w:tcPr>
          <w:p>
            <w:pPr>
              <w:spacing w:after="0"/>
            </w:pPr>
            <w:r>
              <w:rPr>
                <w:rFonts w:ascii="Times New Roman" w:hAnsi="Times New Roman"/>
                <w:b/>
                <w:color w:val="000000"/>
                <w:sz w:val="28"/>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2920" w:type="dxa"/>
            <w:tcMar>
              <w:top w:w="50" w:type="dxa"/>
              <w:left w:w="100" w:type="dxa"/>
            </w:tcMar>
            <w:vAlign w:val="center"/>
          </w:tcPr>
          <w:p>
            <w:pPr>
              <w:spacing w:after="0"/>
              <w:ind w:left="135"/>
            </w:pPr>
            <w:r>
              <w:rPr>
                <w:rFonts w:ascii="Times New Roman" w:hAnsi="Times New Roman"/>
                <w:b/>
                <w:color w:val="000000"/>
                <w:sz w:val="28"/>
              </w:rPr>
              <w:t xml:space="preserve">Всего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Введение в курс литературы второй половины Х</w:t>
            </w:r>
            <w:r>
              <w:rPr>
                <w:rFonts w:ascii="Times New Roman" w:hAnsi="Times New Roman"/>
                <w:color w:val="000000"/>
                <w:sz w:val="28"/>
              </w:rPr>
              <w:t>IX</w:t>
            </w:r>
            <w:r>
              <w:rPr>
                <w:rFonts w:ascii="Times New Roman" w:hAnsi="Times New Roman"/>
                <w:color w:val="000000"/>
                <w:sz w:val="28"/>
                <w:lang w:val="ru-RU"/>
              </w:rPr>
              <w:t xml:space="preserve"> века. Основные этапы жизни и творчества А.Н.Островского. Идейно-художественное своеобразие драмы «Гроза»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Тематика и проблематика пьесы "Гроза"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Особенности сюжета и своеобразие конфликта пьесы "Гроза"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Город Калинов и его обитатели. </w:t>
            </w:r>
            <w:r>
              <w:rPr>
                <w:rFonts w:ascii="Times New Roman" w:hAnsi="Times New Roman"/>
                <w:color w:val="000000"/>
                <w:sz w:val="28"/>
              </w:rPr>
              <w:t>Образ Катерины</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Смысл названия и символика пьесы. Драма «Гроза» в русской критике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пьесе А.Н.Островского «Гроза»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Резервный урок. </w:t>
            </w:r>
            <w:r>
              <w:rPr>
                <w:rFonts w:ascii="Times New Roman" w:hAnsi="Times New Roman"/>
                <w:color w:val="000000"/>
                <w:sz w:val="28"/>
              </w:rPr>
              <w:t>C</w:t>
            </w:r>
            <w:r>
              <w:rPr>
                <w:rFonts w:ascii="Times New Roman" w:hAnsi="Times New Roman"/>
                <w:color w:val="000000"/>
                <w:sz w:val="28"/>
                <w:lang w:val="ru-RU"/>
              </w:rPr>
              <w:t>очинение по пьесе А.Н.Островского «Гроза»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И.А.Гончарова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История создания романа "Обломов". Особенности композиции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 главного героя. Обломов и Штольц</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Женские образы в романе "Обломов" и их роль в развитии сюжета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Социально-философский смысл романа "Обломов". Русская критика о романе. Понятие «обломовщина»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роману И.А.Гончарова «Обломов»</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И.С.Тургенева. Творческая история создания романа «Отцы и дети»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Сюжет и проблематика романа «Отцы и дети»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 нигилиста в романе «Отцы и дети», конфликт поколений</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Женские образы в романе «Отцы и дети»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18</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«Вечные темы» в романе «Отцы и дети». </w:t>
            </w:r>
            <w:r>
              <w:rPr>
                <w:rFonts w:ascii="Times New Roman" w:hAnsi="Times New Roman"/>
                <w:color w:val="000000"/>
                <w:sz w:val="28"/>
              </w:rPr>
              <w:t>Роль эпилога</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Авторская позиция и способы ее выражения в романе «Отцы и дети»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Полемика вокруг романа «Отцы и дети»: Д.И.Писарев, М.Антонович и др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речи.Подготовка к домашнему сочинению по роману И.С.Тургенева «Отцы и дети»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Ф.И.Тютчева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Ф.И.Тютчев - поэт-философ</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Тема родной природы в лирике Ф.И.Тютчева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Любовная лирика Ф.И.Тютчева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произведения Ф.И.Тютчева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Н.А.Некрасова. О народных истоках мироощущения поэта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Гражданская поэзия и лирика чувств Н.А.Некрасова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29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произведения Н.А.Некрасова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30</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История создания поэмы Н.А.Некрасова «Кому на Руси жить хорошо». </w:t>
            </w:r>
            <w:r>
              <w:rPr>
                <w:rFonts w:ascii="Times New Roman" w:hAnsi="Times New Roman"/>
                <w:color w:val="000000"/>
                <w:sz w:val="28"/>
              </w:rPr>
              <w:t>Жанр, фольклорная основа произведения</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31</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8"/>
              </w:rPr>
              <w:t>Авторские отступления</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Многообразие народных типов в галерее персонажей «Кому на Руси жить хорошо»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Проблемы счастья и смысла жизни в поэме «Кому на Руси жить хорошо»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А. А.Фета. Теория «чистого искусства»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Человек и природа в лирике А.А.Фета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Художественное мастерство А.А.Фета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произведения А.А.Фета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Подготовка к контрольному сочинению по поэзии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39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Контрольное сочинение по поэзии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М.Е.Салтыкова-Щедрина. Мастер сатиры</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«История одного города» как сатирическое произведение. Глава «О корени происхождения глуповцев»</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Собирательные образы градоначальников и «глуповцев».«Опись градоначальникам», «Органчик», «Подтверждение покаяния» и др. </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Подготовка к презентации пректов по литературе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Ф.М. Достоевского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46</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История создания романа «Преступление и наказание». </w:t>
            </w:r>
            <w:r>
              <w:rPr>
                <w:rFonts w:ascii="Times New Roman" w:hAnsi="Times New Roman"/>
                <w:color w:val="000000"/>
                <w:sz w:val="28"/>
              </w:rPr>
              <w:t>Жанровые и композиционные особенности</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сюжетные линии романа "Преступление и наказание". Преступление Раскольникова. Идея о праве сильной личности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Раскольников в системе образов. Раскольников и его «двойники»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49</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Униженные и оскорбленные в романе «Преступление и наказание». </w:t>
            </w:r>
            <w:r>
              <w:rPr>
                <w:rFonts w:ascii="Times New Roman" w:hAnsi="Times New Roman"/>
                <w:color w:val="000000"/>
                <w:sz w:val="28"/>
              </w:rPr>
              <w:t>Образ Петербурга</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 Сонечки Мармеладовой и проблема нравственного идеала в романе "Преступление и наказание"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Библейские мотивы и образы в «Преступлении и наказании»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52</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Смысл названия романа «Преступление и наказание». </w:t>
            </w:r>
            <w:r>
              <w:rPr>
                <w:rFonts w:ascii="Times New Roman" w:hAnsi="Times New Roman"/>
                <w:color w:val="000000"/>
                <w:sz w:val="28"/>
              </w:rPr>
              <w:t>Роль финала</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Художественное мастерство писателя. Психологизм в романе «Преступление и наказание» </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Историко-культурное значение романа Ф.М.Достоевского «Преступление и наказание»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роману «Преступление и наказание»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Л.Н.Толстого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57</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История создания романа «Война и мир». </w:t>
            </w:r>
            <w:r>
              <w:rPr>
                <w:rFonts w:ascii="Times New Roman" w:hAnsi="Times New Roman"/>
                <w:color w:val="000000"/>
                <w:sz w:val="28"/>
              </w:rPr>
              <w:t>Жанровые особенности произведения</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Смысл названия. Историческая основа произведения «Война и мир»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59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Роман-эпопея «Война и мир». Нравственные устои и жизнь дворянства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«Мысль семейная» в романе "Война и мир": Ростовы и Болконские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Нравственно-философские взгляды Л.Н.Толстого, воплощенные в женских образах романа "Война и мир"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Андрей Болконский: поиски смысла жизни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63</w:t>
            </w:r>
          </w:p>
        </w:tc>
        <w:tc>
          <w:tcPr>
            <w:tcW w:w="9130" w:type="dxa"/>
            <w:tcMar>
              <w:top w:w="50" w:type="dxa"/>
              <w:left w:w="100" w:type="dxa"/>
            </w:tcMar>
            <w:vAlign w:val="center"/>
          </w:tcPr>
          <w:p>
            <w:pPr>
              <w:spacing w:after="0"/>
              <w:ind w:left="135"/>
            </w:pPr>
            <w:r>
              <w:rPr>
                <w:rFonts w:ascii="Times New Roman" w:hAnsi="Times New Roman"/>
                <w:color w:val="000000"/>
                <w:sz w:val="28"/>
              </w:rPr>
              <w:t>Духовные искания Пьера Безухова</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Отечественная война 1812 года в романе "Война и мир"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Бородинское сражение как идейно-композициионный центр романа "Война и мир"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Образы Кутузова и Наполеона в романе "Война и мир"</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«Мысль народная» в романе "Война и мир".Образ Платона Каратаева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Философия истории в романе "Война и мир": роль личности и стихийное начало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69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Психологизм прозы Толстого: «диалектика души»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Значение творчества Л.Н.Толстого в отечественной и мировой культуре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роману Л.Н.Толстого</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Н.С.Лескова. Художественный мир произведений писателя</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Внеклассное чтение «Любимые страницы литературы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Подготовка к контрольному сочинению по прозе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Контрольное сочинение по прозе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А.П.Чехова. Новаторство прозы писателя</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Идейно-художественное своеобразие рассказа «Ионыч»</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79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Многообразие философско-психологической проблематики в рассказах А.П. Чехова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80</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История создания, жанровые особенности пьесы «Вишневый сад». </w:t>
            </w:r>
            <w:r>
              <w:rPr>
                <w:rFonts w:ascii="Times New Roman" w:hAnsi="Times New Roman"/>
                <w:color w:val="000000"/>
                <w:sz w:val="28"/>
              </w:rPr>
              <w:t>Смысл названия</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81</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Проблематика пьесы "Вишневый сад". Особенности кофликта и системы образов. </w:t>
            </w:r>
            <w:r>
              <w:rPr>
                <w:rFonts w:ascii="Times New Roman" w:hAnsi="Times New Roman"/>
                <w:color w:val="000000"/>
                <w:sz w:val="28"/>
              </w:rPr>
              <w:t>Разрушение «дворянского гнезда»</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Раневская и Гаев как герои уходящего в прошлое усадебного быта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Настоящее и будущее в пьесе "Вишневый сад": образы Лопахина, Пети и Ани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Художественное мастерство, новаторство Чехова-драматурга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Значение творческого наследия Чехова для отечественной и мировой литературы и театра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творчеству А.П.Чехова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Поэзия народов России. Страницы жизни поэта (по выбору, например, Г.Тукая, К.Хетагурова и др.) и особенности его лирики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89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Резервный урок. Анализ лирического произведения из поэзии народов России (по выбору)</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Жизнь и творчество писателя (Ч.Диккенс, Г.Флобера и др.). История создания, сюжет и композиция произведения</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91</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Ч.Диккенс. Роман "Большие надежды". </w:t>
            </w:r>
            <w:r>
              <w:rPr>
                <w:rFonts w:ascii="Times New Roman" w:hAnsi="Times New Roman"/>
                <w:color w:val="000000"/>
                <w:sz w:val="28"/>
              </w:rPr>
              <w:t>Тематика, проблематика. Система образов</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92</w:t>
            </w:r>
          </w:p>
        </w:tc>
        <w:tc>
          <w:tcPr>
            <w:tcW w:w="9130" w:type="dxa"/>
            <w:tcMar>
              <w:top w:w="50" w:type="dxa"/>
              <w:left w:w="100" w:type="dxa"/>
            </w:tcMar>
            <w:vAlign w:val="center"/>
          </w:tcPr>
          <w:p>
            <w:pPr>
              <w:spacing w:after="0"/>
              <w:ind w:left="135"/>
            </w:pPr>
            <w:r>
              <w:rPr>
                <w:rFonts w:ascii="Times New Roman" w:hAnsi="Times New Roman"/>
                <w:color w:val="000000"/>
                <w:sz w:val="28"/>
                <w:lang w:val="ru-RU"/>
              </w:rPr>
              <w:t xml:space="preserve">Резервный урок. Г. Флобер "Мадам Бовари". </w:t>
            </w:r>
            <w:r>
              <w:rPr>
                <w:rFonts w:ascii="Times New Roman" w:hAnsi="Times New Roman"/>
                <w:color w:val="000000"/>
                <w:sz w:val="28"/>
              </w:rPr>
              <w:t>Художественное мастерство писателя</w:t>
            </w:r>
          </w:p>
        </w:tc>
        <w:tc>
          <w:tcPr>
            <w:tcW w:w="2920" w:type="dxa"/>
            <w:tcMar>
              <w:top w:w="50" w:type="dxa"/>
              <w:left w:w="100" w:type="dxa"/>
            </w:tcMar>
            <w:vAlign w:val="center"/>
          </w:tcPr>
          <w:p>
            <w:pPr>
              <w:spacing w:after="0"/>
              <w:ind w:left="135"/>
              <w:jc w:val="center"/>
            </w:pPr>
            <w:r>
              <w:rPr>
                <w:rFonts w:ascii="Times New Roman" w:hAnsi="Times New Roman"/>
                <w:color w:val="000000"/>
                <w:sz w:val="28"/>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93</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Письменный ответ на проблемный вопрос</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94</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поэта (А. Рембо, Ш. Бодлера и др. ), особенности его лирики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95</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Резервный урок. Символические образы в стихотворениях, особенности поэтического языка (на выбор А. Рембо, Ш. Бодлера и др. )</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96</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Жизнь и творчество драматурга (Г. Гауптман, Г. Ибсен и др. ). История создания, сюжет и конфликт в произведении</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97</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Резервный урок. Г. Ибсен «Кукольный дом». Проблематика пьесы. Система образов. Новаторство драматурга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98</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99</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Резервный урок. Обобщение пройденного материала по литературе второй половины </w:t>
            </w:r>
            <w:r>
              <w:rPr>
                <w:rFonts w:ascii="Times New Roman" w:hAnsi="Times New Roman"/>
                <w:color w:val="000000"/>
                <w:sz w:val="28"/>
              </w:rPr>
              <w:t>XIX</w:t>
            </w:r>
            <w:r>
              <w:rPr>
                <w:rFonts w:ascii="Times New Roman" w:hAnsi="Times New Roman"/>
                <w:color w:val="000000"/>
                <w:sz w:val="28"/>
                <w:lang w:val="ru-RU"/>
              </w:rPr>
              <w:t xml:space="preserve">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100</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Внеклассное чтение «В мире современной литературы»</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101</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Резервный урок. Подготовка к презентации проекта по зарубежной литературе начала Х</w:t>
            </w:r>
            <w:r>
              <w:rPr>
                <w:rFonts w:ascii="Times New Roman" w:hAnsi="Times New Roman"/>
                <w:color w:val="000000"/>
                <w:sz w:val="28"/>
              </w:rPr>
              <w:t>I</w:t>
            </w:r>
            <w:r>
              <w:rPr>
                <w:rFonts w:ascii="Times New Roman" w:hAnsi="Times New Roman"/>
                <w:color w:val="000000"/>
                <w:sz w:val="28"/>
                <w:lang w:val="ru-RU"/>
              </w:rPr>
              <w:t>Х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544" w:type="dxa"/>
            <w:tcMar>
              <w:top w:w="50" w:type="dxa"/>
              <w:left w:w="100" w:type="dxa"/>
            </w:tcMar>
            <w:vAlign w:val="center"/>
          </w:tcPr>
          <w:p>
            <w:pPr>
              <w:spacing w:after="0"/>
            </w:pPr>
            <w:r>
              <w:rPr>
                <w:rFonts w:ascii="Times New Roman" w:hAnsi="Times New Roman"/>
                <w:color w:val="000000"/>
                <w:sz w:val="28"/>
              </w:rPr>
              <w:t>102</w:t>
            </w:r>
          </w:p>
        </w:tc>
        <w:tc>
          <w:tcPr>
            <w:tcW w:w="9130" w:type="dxa"/>
            <w:tcMar>
              <w:top w:w="50" w:type="dxa"/>
              <w:left w:w="100" w:type="dxa"/>
            </w:tcMar>
            <w:vAlign w:val="center"/>
          </w:tcPr>
          <w:p>
            <w:pPr>
              <w:spacing w:after="0"/>
              <w:ind w:left="135"/>
              <w:rPr>
                <w:lang w:val="ru-RU"/>
              </w:rPr>
            </w:pPr>
            <w:r>
              <w:rPr>
                <w:rFonts w:ascii="Times New Roman" w:hAnsi="Times New Roman"/>
                <w:color w:val="000000"/>
                <w:sz w:val="28"/>
                <w:lang w:val="ru-RU"/>
              </w:rPr>
              <w:t>Презентация проекта зарубежной литературе Х</w:t>
            </w:r>
            <w:r>
              <w:rPr>
                <w:rFonts w:ascii="Times New Roman" w:hAnsi="Times New Roman"/>
                <w:color w:val="000000"/>
                <w:sz w:val="28"/>
              </w:rPr>
              <w:t>I</w:t>
            </w:r>
            <w:r>
              <w:rPr>
                <w:rFonts w:ascii="Times New Roman" w:hAnsi="Times New Roman"/>
                <w:color w:val="000000"/>
                <w:sz w:val="28"/>
                <w:lang w:val="ru-RU"/>
              </w:rPr>
              <w:t>Х века</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8"/>
                <w:lang w:val="ru-RU"/>
              </w:rPr>
              <w:t>ОБЩЕЕ КОЛИЧЕСТВО ЧАСОВ ПО ПРОГРАММЕ</w:t>
            </w:r>
          </w:p>
        </w:tc>
        <w:tc>
          <w:tcPr>
            <w:tcW w:w="2920"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102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3"/>
        <w:gridCol w:w="3360"/>
        <w:gridCol w:w="1027"/>
        <w:gridCol w:w="2048"/>
        <w:gridCol w:w="2127"/>
        <w:gridCol w:w="1720"/>
        <w:gridCol w:w="30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vMerge w:val="restart"/>
            <w:tcMar>
              <w:top w:w="50" w:type="dxa"/>
              <w:left w:w="100" w:type="dxa"/>
            </w:tcMar>
            <w:vAlign w:val="center"/>
          </w:tcPr>
          <w:p>
            <w:pPr>
              <w:spacing w:after="0"/>
              <w:ind w:left="135"/>
            </w:pPr>
            <w:r>
              <w:rPr>
                <w:rFonts w:ascii="Times New Roman" w:hAnsi="Times New Roman"/>
                <w:b/>
                <w:color w:val="000000"/>
                <w:sz w:val="28"/>
              </w:rPr>
              <w:t xml:space="preserve">№ п/п </w:t>
            </w:r>
          </w:p>
          <w:p>
            <w:pPr>
              <w:spacing w:after="0"/>
              <w:ind w:left="135"/>
            </w:pPr>
          </w:p>
        </w:tc>
        <w:tc>
          <w:tcPr>
            <w:tcW w:w="3360" w:type="dxa"/>
            <w:vMerge w:val="restart"/>
            <w:tcMar>
              <w:top w:w="50" w:type="dxa"/>
              <w:left w:w="100" w:type="dxa"/>
            </w:tcMar>
            <w:vAlign w:val="center"/>
          </w:tcPr>
          <w:p>
            <w:pPr>
              <w:spacing w:after="0"/>
              <w:ind w:left="135"/>
            </w:pPr>
            <w:r>
              <w:rPr>
                <w:rFonts w:ascii="Times New Roman" w:hAnsi="Times New Roman"/>
                <w:b/>
                <w:color w:val="000000"/>
                <w:sz w:val="28"/>
              </w:rPr>
              <w:t xml:space="preserve">Тема урока </w:t>
            </w:r>
          </w:p>
          <w:p>
            <w:pPr>
              <w:spacing w:after="0"/>
              <w:ind w:left="135"/>
            </w:pPr>
          </w:p>
        </w:tc>
        <w:tc>
          <w:tcPr>
            <w:tcW w:w="5202" w:type="dxa"/>
            <w:gridSpan w:val="3"/>
            <w:tcMar>
              <w:top w:w="50" w:type="dxa"/>
              <w:left w:w="100" w:type="dxa"/>
            </w:tcMar>
            <w:vAlign w:val="center"/>
          </w:tcPr>
          <w:p>
            <w:pPr>
              <w:spacing w:after="0"/>
            </w:pPr>
            <w:r>
              <w:rPr>
                <w:rFonts w:ascii="Times New Roman" w:hAnsi="Times New Roman"/>
                <w:b/>
                <w:color w:val="000000"/>
                <w:sz w:val="28"/>
              </w:rPr>
              <w:t>Количество часов</w:t>
            </w:r>
          </w:p>
        </w:tc>
        <w:tc>
          <w:tcPr>
            <w:tcW w:w="1720" w:type="dxa"/>
            <w:vMerge w:val="restart"/>
            <w:tcMar>
              <w:top w:w="50" w:type="dxa"/>
              <w:left w:w="100" w:type="dxa"/>
            </w:tcMar>
            <w:vAlign w:val="center"/>
          </w:tcPr>
          <w:p>
            <w:pPr>
              <w:spacing w:after="0"/>
              <w:ind w:left="135"/>
            </w:pPr>
            <w:r>
              <w:rPr>
                <w:rFonts w:ascii="Times New Roman" w:hAnsi="Times New Roman"/>
                <w:b/>
                <w:color w:val="000000"/>
                <w:sz w:val="28"/>
              </w:rPr>
              <w:t xml:space="preserve">Дата изучения </w:t>
            </w:r>
          </w:p>
          <w:p>
            <w:pPr>
              <w:spacing w:after="0"/>
              <w:ind w:left="135"/>
            </w:pPr>
          </w:p>
        </w:tc>
        <w:tc>
          <w:tcPr>
            <w:tcW w:w="3025" w:type="dxa"/>
            <w:vMerge w:val="restart"/>
            <w:tcMar>
              <w:top w:w="50" w:type="dxa"/>
              <w:left w:w="100" w:type="dxa"/>
            </w:tcMar>
            <w:vAlign w:val="center"/>
          </w:tcPr>
          <w:p>
            <w:pPr>
              <w:spacing w:after="0"/>
              <w:ind w:left="135"/>
            </w:pPr>
            <w:r>
              <w:rPr>
                <w:rFonts w:ascii="Times New Roman" w:hAnsi="Times New Roman"/>
                <w:b/>
                <w:color w:val="000000"/>
                <w:sz w:val="28"/>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vMerge w:val="continue"/>
            <w:tcBorders>
              <w:top w:val="nil"/>
            </w:tcBorders>
            <w:tcMar>
              <w:top w:w="50" w:type="dxa"/>
              <w:left w:w="100" w:type="dxa"/>
            </w:tcMar>
          </w:tcPr>
          <w:p/>
        </w:tc>
        <w:tc>
          <w:tcPr>
            <w:tcW w:w="3360" w:type="dxa"/>
            <w:vMerge w:val="continue"/>
            <w:tcBorders>
              <w:top w:val="nil"/>
            </w:tcBorders>
            <w:tcMar>
              <w:top w:w="50" w:type="dxa"/>
              <w:left w:w="100" w:type="dxa"/>
            </w:tcMar>
          </w:tcPr>
          <w:p/>
        </w:tc>
        <w:tc>
          <w:tcPr>
            <w:tcW w:w="1027" w:type="dxa"/>
            <w:tcMar>
              <w:top w:w="50" w:type="dxa"/>
              <w:left w:w="100" w:type="dxa"/>
            </w:tcMar>
            <w:vAlign w:val="center"/>
          </w:tcPr>
          <w:p>
            <w:pPr>
              <w:spacing w:after="0"/>
              <w:ind w:left="135"/>
            </w:pPr>
            <w:r>
              <w:rPr>
                <w:rFonts w:ascii="Times New Roman" w:hAnsi="Times New Roman"/>
                <w:b/>
                <w:color w:val="000000"/>
                <w:sz w:val="28"/>
              </w:rPr>
              <w:t xml:space="preserve">Всего </w:t>
            </w:r>
          </w:p>
          <w:p>
            <w:pPr>
              <w:spacing w:after="0"/>
              <w:ind w:left="135"/>
            </w:pPr>
          </w:p>
        </w:tc>
        <w:tc>
          <w:tcPr>
            <w:tcW w:w="2048" w:type="dxa"/>
            <w:tcMar>
              <w:top w:w="50" w:type="dxa"/>
              <w:left w:w="100" w:type="dxa"/>
            </w:tcMar>
            <w:vAlign w:val="center"/>
          </w:tcPr>
          <w:p>
            <w:pPr>
              <w:spacing w:after="0"/>
              <w:ind w:left="135"/>
            </w:pPr>
            <w:r>
              <w:rPr>
                <w:rFonts w:ascii="Times New Roman" w:hAnsi="Times New Roman"/>
                <w:b/>
                <w:color w:val="000000"/>
                <w:sz w:val="28"/>
              </w:rPr>
              <w:t xml:space="preserve">Контрольные работы </w:t>
            </w:r>
          </w:p>
          <w:p>
            <w:pPr>
              <w:spacing w:after="0"/>
              <w:ind w:left="135"/>
            </w:pPr>
          </w:p>
        </w:tc>
        <w:tc>
          <w:tcPr>
            <w:tcW w:w="2127" w:type="dxa"/>
            <w:tcMar>
              <w:top w:w="50" w:type="dxa"/>
              <w:left w:w="100" w:type="dxa"/>
            </w:tcMar>
            <w:vAlign w:val="center"/>
          </w:tcPr>
          <w:p>
            <w:pPr>
              <w:spacing w:after="0"/>
              <w:ind w:left="135"/>
            </w:pPr>
            <w:r>
              <w:rPr>
                <w:rFonts w:ascii="Times New Roman" w:hAnsi="Times New Roman"/>
                <w:b/>
                <w:color w:val="000000"/>
                <w:sz w:val="28"/>
              </w:rPr>
              <w:t xml:space="preserve">Практические работы </w:t>
            </w:r>
          </w:p>
          <w:p>
            <w:pPr>
              <w:spacing w:after="0"/>
              <w:ind w:left="135"/>
            </w:pPr>
          </w:p>
        </w:tc>
        <w:tc>
          <w:tcPr>
            <w:tcW w:w="1720" w:type="dxa"/>
            <w:vMerge w:val="continue"/>
            <w:tcBorders>
              <w:top w:val="nil"/>
            </w:tcBorders>
            <w:tcMar>
              <w:top w:w="50" w:type="dxa"/>
              <w:left w:w="100" w:type="dxa"/>
            </w:tcMar>
          </w:tcPr>
          <w:p/>
        </w:tc>
        <w:tc>
          <w:tcPr>
            <w:tcW w:w="3025" w:type="dxa"/>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Введение в курс русской литературы ХХ века. Основные этапы жизни и творчества А.И.Куприна. Проблематика рассказов писателя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04.09.2023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Своеобразие сюжета повести А.И. Куприна "Олеся". </w:t>
            </w:r>
            <w:r>
              <w:rPr>
                <w:rFonts w:ascii="Times New Roman" w:hAnsi="Times New Roman"/>
                <w:color w:val="000000"/>
                <w:sz w:val="28"/>
              </w:rPr>
              <w:t>Художественное мастерство писателя</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05.09.2023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Л.Н.Андреева. На перепутьях реализма и модернизма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Проблематика рассказа Л.Н.Андреева «Большой шлем». </w:t>
            </w:r>
            <w:r>
              <w:rPr>
                <w:rFonts w:ascii="Times New Roman" w:hAnsi="Times New Roman"/>
                <w:color w:val="000000"/>
                <w:sz w:val="28"/>
              </w:rPr>
              <w:t>Трагическое мироощущение автора</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11.09.2023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М.Горького. Романтический пафос и суровая правда рассказов писателя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12.09.2023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Социально-философская драма «На дне». История создания, смысл названия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Тематика, проблематика, система образов драмы «На дне»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18.09.2023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«Три правды» в пьесе "На дне" и их трагическое столкновение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19.09.2023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Новаторство Горького- драматурга. Сценическая судьба пьесы "На дне"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20.09.2023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пьесе М.Горького «На дне»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25.09.2023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Резервный урок. Сочинению по пьесе М.Горького «На дне»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26.09.2023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Серебряный век русской литературы.Эстетические программы модернистских объединений</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27.09.2023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13</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Художественный мир поэта (на выбор К. Д. Бальмонта, М. А. Волошина, Н. С. Гумилёва и др.). </w:t>
            </w:r>
            <w:r>
              <w:rPr>
                <w:rFonts w:ascii="Times New Roman" w:hAnsi="Times New Roman"/>
                <w:color w:val="000000"/>
                <w:sz w:val="28"/>
              </w:rPr>
              <w:t>Основные темы и мотивы лирики поэта</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02.10.2023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14</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произведения поэтов Серебряного века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03.10.2023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И.А.Бунина. Темы и мотивы рассказов писателя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04.10.2023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16</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Тема любви в произведениях И.А.Бунина («Антоновские яблоки», «Чистый понедельник»). </w:t>
            </w:r>
            <w:r>
              <w:rPr>
                <w:rFonts w:ascii="Times New Roman" w:hAnsi="Times New Roman"/>
                <w:color w:val="000000"/>
                <w:sz w:val="28"/>
              </w:rPr>
              <w:t>Образ Родины</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09.10.2023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Социально-философская проблематика рассказов И.А.Бунина («Господин из Сан-Франциско»)</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10.10.2023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А.А.Блока. Поэт и символизм. Разнообразие мотивов лирики. Образ Прекрасной Дамы в поэзии</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11.10.2023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19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16.10.2023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Поэт и революция. Поэма А.А.Блока «Двенадцать»: история создания, многоплановость, сложность художественного мира поэмы</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17.10.2023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21</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Герои поэмы "Двенадцать", сюжет, композиция, многозначность финала. </w:t>
            </w:r>
            <w:r>
              <w:rPr>
                <w:rFonts w:ascii="Times New Roman" w:hAnsi="Times New Roman"/>
                <w:color w:val="000000"/>
                <w:sz w:val="28"/>
              </w:rPr>
              <w:t>Художественное своеобразие языка поэмы</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18.10.2023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Подготовка к презентации проекта по литературе начала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23.10.2023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Презентация проекта по литературе начала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24.10.2023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24</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8"/>
              </w:rPr>
              <w:t>Лирический герой ранних произведений поэта</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25.10.2023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Поэт и революция. Сатира в стихотворениях Маяковского («Прозаседавшиеся»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Своеобразие любовной лирики Маяковского («Послушайте!», «Лиличка!»,«Письмо Татьяне Яковлевой»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07.11.2023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Художественный мир поэмы В.В.Маяковского «Облако в штанах»</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08.11.2023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29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14.11.2023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Своебразие любовной лирики С.А.Есенина («Шаганэ ты моя, Шаганэ…»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15.11.2023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по лирике А.А.Блока, В.В.Маяковского, С.А.Есенина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20.11.2023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32</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8"/>
              </w:rPr>
              <w:t>Гомер. Тугие паруса…», «За гремучую доблесть грядущих веков…»)</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21.11.2023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22.11.2023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34</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27.11.2023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28.11.2023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29.11.2023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37</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8"/>
              </w:rPr>
              <w:t>Он звал утешно…»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04.12.2023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История создания поэмы А.А.Ахматовой «Реквием». Трагедия народа и поэта. Смысл названия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05.12.2023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39</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Широта эпического обобщения в поэме «Реквием». </w:t>
            </w:r>
            <w:r>
              <w:rPr>
                <w:rFonts w:ascii="Times New Roman" w:hAnsi="Times New Roman"/>
                <w:color w:val="000000"/>
                <w:sz w:val="28"/>
              </w:rPr>
              <w:t>Художественное своеобразие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Подготовка к контрольному сочинению по литературе первой половины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11.12.2023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Контрольное сочинению по литературе первой половины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12.12.2023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Образ Павки Корчагина как символ мужества, героизма и силы духа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18.12.2023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44</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8"/>
              </w:rPr>
              <w:t>Особенности жанра</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19.12.2023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Роман-эпопея «Тихий Дон». Система образов. Тема семьи. Нравственные ценности казачества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20.12.2023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Роман-эпопея «Тихий Дон». Трагедия целого народа и судьба одного человека.Проблема гуманизма в эпопее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25.12.2023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Женские судьбы в романе «Тихий Дон». Роль пейзажа в произведении.Традиции Л. Н. Толстого в прозе М. А. Шолохова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26.12.2023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эпизода романа-эпопеи М.Шолохова «Тихий Дон»</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27.12.2023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49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10.01.2024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50</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8"/>
              </w:rPr>
              <w:t>Система образов</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11.01.2024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Проблема выбора нравственной и гражданской позиции в романе «Белая гвардия», «Мастер и Маргарита» (один роман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15.01.2024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Подготовка к домашнему сочинению на литературную тему по творчеству М.А.Шолохова и М.А.Булгакова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16.01.2024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54</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Картины жизни и творчества А.Платонова. Утопические идеи произведений писателя. </w:t>
            </w:r>
            <w:r>
              <w:rPr>
                <w:rFonts w:ascii="Times New Roman" w:hAnsi="Times New Roman"/>
                <w:color w:val="000000"/>
                <w:sz w:val="28"/>
              </w:rPr>
              <w:t>Особый тип платоновского героя</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17.01.2024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55</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8"/>
              </w:rPr>
              <w:t>Самобытность языка и стиля писателя</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22.01.2024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А.Т.Твардовского. Тематика и пробематика произведений автора (не менее трёх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23.01.2024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24.01.2024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памяти. Доверительность и исповедальность лирической интонации Твардовского («Дробится рваный цоколь монумента...»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29.01.2024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59</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Тема Великой Отечественной войны в прозе (обзор). </w:t>
            </w:r>
            <w:r>
              <w:rPr>
                <w:rFonts w:ascii="Times New Roman" w:hAnsi="Times New Roman"/>
                <w:color w:val="000000"/>
                <w:sz w:val="28"/>
              </w:rPr>
              <w:t>Человек на войне</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30.01.2024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60</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8"/>
              </w:rPr>
              <w:t>Своеобразие «лейтенантской» прозы</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31.01.2024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Героизм и мужество защитников Отечества. Традиции реалистической прозы о войне в русской литературе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05.02.2024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62</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Страницы жизни и творчества А.А.Фадеева. История создания романа «Молодая гвардия». </w:t>
            </w:r>
            <w:r>
              <w:rPr>
                <w:rFonts w:ascii="Times New Roman" w:hAnsi="Times New Roman"/>
                <w:color w:val="000000"/>
                <w:sz w:val="28"/>
              </w:rPr>
              <w:t>Жизненная правда и художественный вымысел</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63</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Система образов в романе «Молодая гвардия». </w:t>
            </w:r>
            <w:r>
              <w:rPr>
                <w:rFonts w:ascii="Times New Roman" w:hAnsi="Times New Roman"/>
                <w:color w:val="000000"/>
                <w:sz w:val="28"/>
              </w:rPr>
              <w:t>Героизм и мужество молодогвардейцев</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07.02.2024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64</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В.О.Богомолов "В августе сорок четвертого". Мужество и героизм защитников Родины</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12.02.2024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14.02.2024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произведения о Великой Отечественной войне (по выбору)</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19.02.2024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20.02.2024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69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Внеклассное чтение. «Страницы, опаленные войной» по произведениям о Великой Отечественной войне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21.02.2024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Подготовка к контрольному сочинению по произведениям о Великой Отечественной войне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26.02.2024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Контрольное сочинение по произведениям о Великой Отечественной войне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27.02.2024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и жизни и творчества Б.Л.Пастернака. Тематика и проблематика лирики поэта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28.02.2024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поэта и поэзии. Любовная лирика Б.Л.Пастернака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04.03.2024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74</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человека и природы. Философская глубина лирики Пастернака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05.03.2024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Человек и история страны в контексте трагической эпохи в книге писателя «Архипелаг ГУЛАГ»</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11.03.2024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Презентация проекта по литературе второй половины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12.03.2024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79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Нравственные искания героев рассказов В.М.Шукшина. Своеобразие «чудаковатых» персонажей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18.03.2024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В. Г.Распутина. Изображение патриархальной русской деревни</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19.03.2024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20.03.2024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82</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8"/>
              </w:rPr>
              <w:t>и др.)</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25.03.2024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83</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26.03.2024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84</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27.03.2024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85</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Тема памяти. Философские мотивы в лирике Бродского</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08.04.2024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86</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Своебразие поэтического мышления и языка поэта Бродского</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09.04.2024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87</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Развитие речи. Анализ лирического прозведения второй половины ХХ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10.04.2024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15.04.2024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89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Нравственные искания героев произведений писателей второй половины ХХ - начала ХХ</w:t>
            </w:r>
            <w:r>
              <w:rPr>
                <w:rFonts w:ascii="Times New Roman" w:hAnsi="Times New Roman"/>
                <w:color w:val="000000"/>
                <w:sz w:val="28"/>
              </w:rPr>
              <w:t>I</w:t>
            </w:r>
            <w:r>
              <w:rPr>
                <w:rFonts w:ascii="Times New Roman" w:hAnsi="Times New Roman"/>
                <w:color w:val="000000"/>
                <w:sz w:val="28"/>
                <w:lang w:val="ru-RU"/>
              </w:rPr>
              <w:t xml:space="preserve"> века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16.04.2024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90</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17.04.2024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91</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22.04.2024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92</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23.04.2024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93</w:t>
            </w:r>
          </w:p>
        </w:tc>
        <w:tc>
          <w:tcPr>
            <w:tcW w:w="3360" w:type="dxa"/>
            <w:tcMar>
              <w:top w:w="50" w:type="dxa"/>
              <w:left w:w="100" w:type="dxa"/>
            </w:tcMar>
            <w:vAlign w:val="center"/>
          </w:tcPr>
          <w:p>
            <w:pPr>
              <w:spacing w:after="0"/>
              <w:ind w:left="135"/>
            </w:pPr>
            <w:r>
              <w:rPr>
                <w:rFonts w:ascii="Times New Roman" w:hAnsi="Times New Roman"/>
                <w:color w:val="000000"/>
                <w:sz w:val="28"/>
                <w:lang w:val="ru-RU"/>
              </w:rPr>
              <w:t>Особенности драматургии второй половины ХХ - начала ХХ</w:t>
            </w:r>
            <w:r>
              <w:rPr>
                <w:rFonts w:ascii="Times New Roman" w:hAnsi="Times New Roman"/>
                <w:color w:val="000000"/>
                <w:sz w:val="28"/>
              </w:rPr>
              <w:t>I</w:t>
            </w:r>
            <w:r>
              <w:rPr>
                <w:rFonts w:ascii="Times New Roman" w:hAnsi="Times New Roman"/>
                <w:color w:val="000000"/>
                <w:sz w:val="28"/>
                <w:lang w:val="ru-RU"/>
              </w:rPr>
              <w:t xml:space="preserve"> веков. </w:t>
            </w:r>
            <w:r>
              <w:rPr>
                <w:rFonts w:ascii="Times New Roman" w:hAnsi="Times New Roman"/>
                <w:color w:val="000000"/>
                <w:sz w:val="28"/>
              </w:rPr>
              <w:t>Основные темы и проблемы</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24.04.2024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94</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8"/>
              </w:rPr>
              <w:t>Художественное произведение в историко-культурном контексте</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29.04.2024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95</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8"/>
              </w:rPr>
              <w:t>Лирический герой в современном мире</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30.04.2024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96</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8"/>
              </w:rPr>
              <w:t>Творческая история произведения</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02.05.2024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pPr>
            <w:r>
              <w:rPr>
                <w:rFonts w:ascii="Times New Roman" w:hAnsi="Times New Roman"/>
                <w:color w:val="000000"/>
                <w:sz w:val="28"/>
              </w:rPr>
              <w:t>97</w:t>
            </w:r>
          </w:p>
        </w:tc>
        <w:tc>
          <w:tcPr>
            <w:tcW w:w="3360" w:type="dxa"/>
            <w:tcMar>
              <w:top w:w="50" w:type="dxa"/>
              <w:left w:w="100" w:type="dxa"/>
            </w:tcMar>
            <w:vAlign w:val="center"/>
          </w:tcPr>
          <w:p>
            <w:pPr>
              <w:spacing w:after="0"/>
              <w:ind w:left="135"/>
            </w:pPr>
            <w:r>
              <w:rPr>
                <w:rFonts w:ascii="Times New Roman" w:hAnsi="Times New Roman"/>
                <w:color w:val="000000"/>
                <w:sz w:val="28"/>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8"/>
              </w:rPr>
              <w:t>Специфика жанра и композиции. Система образов</w:t>
            </w:r>
          </w:p>
        </w:tc>
        <w:tc>
          <w:tcPr>
            <w:tcW w:w="1027" w:type="dxa"/>
            <w:tcMar>
              <w:top w:w="50" w:type="dxa"/>
              <w:left w:w="100" w:type="dxa"/>
            </w:tcMar>
            <w:vAlign w:val="center"/>
          </w:tcPr>
          <w:p>
            <w:pPr>
              <w:spacing w:after="0"/>
              <w:ind w:left="135"/>
              <w:jc w:val="center"/>
            </w:pPr>
            <w:r>
              <w:rPr>
                <w:rFonts w:ascii="Times New Roman" w:hAnsi="Times New Roman"/>
                <w:color w:val="000000"/>
                <w:sz w:val="28"/>
              </w:rPr>
              <w:t xml:space="preserve"> 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06.05.2024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rPr>
                <w:rFonts w:hint="default"/>
                <w:lang w:val="ru-RU"/>
              </w:rPr>
            </w:pPr>
            <w:r>
              <w:rPr>
                <w:rFonts w:ascii="Times New Roman" w:hAnsi="Times New Roman"/>
                <w:color w:val="000000"/>
                <w:sz w:val="28"/>
              </w:rPr>
              <w:t>9</w:t>
            </w:r>
            <w:r>
              <w:rPr>
                <w:rFonts w:hint="default" w:ascii="Times New Roman" w:hAnsi="Times New Roman"/>
                <w:color w:val="000000"/>
                <w:sz w:val="28"/>
                <w:lang w:val="ru-RU"/>
              </w:rPr>
              <w:t>8</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Общий обзор европейской поэзии </w:t>
            </w:r>
            <w:r>
              <w:rPr>
                <w:rFonts w:ascii="Times New Roman" w:hAnsi="Times New Roman"/>
                <w:color w:val="000000"/>
                <w:sz w:val="28"/>
              </w:rPr>
              <w:t>XX</w:t>
            </w:r>
            <w:r>
              <w:rPr>
                <w:rFonts w:ascii="Times New Roman" w:hAnsi="Times New Roman"/>
                <w:color w:val="000000"/>
                <w:sz w:val="28"/>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08.05.2024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33" w:type="dxa"/>
            <w:tcMar>
              <w:top w:w="50" w:type="dxa"/>
              <w:left w:w="100" w:type="dxa"/>
            </w:tcMar>
            <w:vAlign w:val="center"/>
          </w:tcPr>
          <w:p>
            <w:pPr>
              <w:spacing w:after="0"/>
              <w:rPr>
                <w:rFonts w:hint="default"/>
                <w:lang w:val="ru-RU"/>
              </w:rPr>
            </w:pPr>
            <w:r>
              <w:rPr>
                <w:rFonts w:hint="default" w:ascii="Times New Roman" w:hAnsi="Times New Roman" w:cs="Times New Roman"/>
                <w:sz w:val="28"/>
                <w:szCs w:val="28"/>
                <w:lang w:val="ru-RU"/>
              </w:rPr>
              <w:t>99</w:t>
            </w:r>
          </w:p>
        </w:tc>
        <w:tc>
          <w:tcPr>
            <w:tcW w:w="3360" w:type="dxa"/>
            <w:tcMar>
              <w:top w:w="50" w:type="dxa"/>
              <w:left w:w="100" w:type="dxa"/>
            </w:tcMar>
            <w:vAlign w:val="center"/>
          </w:tcPr>
          <w:p>
            <w:pPr>
              <w:spacing w:after="0"/>
              <w:ind w:left="135"/>
              <w:rPr>
                <w:lang w:val="ru-RU"/>
              </w:rPr>
            </w:pPr>
            <w:r>
              <w:rPr>
                <w:rFonts w:ascii="Times New Roman" w:hAnsi="Times New Roman"/>
                <w:color w:val="000000"/>
                <w:sz w:val="28"/>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48" w:type="dxa"/>
            <w:tcMar>
              <w:top w:w="50" w:type="dxa"/>
              <w:left w:w="100" w:type="dxa"/>
            </w:tcMar>
            <w:vAlign w:val="center"/>
          </w:tcPr>
          <w:p>
            <w:pPr>
              <w:spacing w:after="0"/>
              <w:ind w:left="135"/>
              <w:jc w:val="center"/>
            </w:pPr>
          </w:p>
        </w:tc>
        <w:tc>
          <w:tcPr>
            <w:tcW w:w="2127" w:type="dxa"/>
            <w:tcMar>
              <w:top w:w="50" w:type="dxa"/>
              <w:left w:w="100" w:type="dxa"/>
            </w:tcMar>
            <w:vAlign w:val="center"/>
          </w:tcPr>
          <w:p>
            <w:pPr>
              <w:spacing w:after="0"/>
              <w:ind w:left="135"/>
              <w:jc w:val="center"/>
            </w:pPr>
          </w:p>
        </w:tc>
        <w:tc>
          <w:tcPr>
            <w:tcW w:w="1720" w:type="dxa"/>
            <w:tcMar>
              <w:top w:w="50" w:type="dxa"/>
              <w:left w:w="100" w:type="dxa"/>
            </w:tcMar>
            <w:vAlign w:val="center"/>
          </w:tcPr>
          <w:p>
            <w:pPr>
              <w:spacing w:after="0"/>
              <w:ind w:left="135"/>
            </w:pPr>
            <w:r>
              <w:rPr>
                <w:rFonts w:ascii="Times New Roman" w:hAnsi="Times New Roman"/>
                <w:color w:val="000000"/>
                <w:sz w:val="28"/>
              </w:rPr>
              <w:t xml:space="preserve"> 13.05.2024 </w:t>
            </w:r>
          </w:p>
        </w:tc>
        <w:tc>
          <w:tcPr>
            <w:tcW w:w="3025" w:type="dxa"/>
            <w:tcMar>
              <w:top w:w="50" w:type="dxa"/>
              <w:left w:w="100" w:type="dxa"/>
            </w:tcMar>
            <w:vAlign w:val="center"/>
          </w:tcPr>
          <w:p>
            <w:pPr>
              <w:spacing w:after="0"/>
              <w:ind w:left="135"/>
              <w:rPr>
                <w:lang w:val="ru-RU"/>
              </w:rPr>
            </w:pPr>
            <w:r>
              <w:rPr>
                <w:rFonts w:ascii="Times New Roman" w:hAnsi="Times New Roman"/>
                <w:color w:val="000000"/>
                <w:sz w:val="28"/>
                <w:lang w:val="ru-RU"/>
              </w:rPr>
              <w:t xml:space="preserve">Библиотека ЦОК </w:t>
            </w:r>
            <w:r>
              <w:fldChar w:fldCharType="begin"/>
            </w:r>
            <w:r>
              <w:instrText xml:space="preserve"> HYPERLINK "https://resh.edu.ru/subject/14/10/"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subject</w:t>
            </w:r>
            <w:r>
              <w:rPr>
                <w:rFonts w:ascii="Times New Roman" w:hAnsi="Times New Roman"/>
                <w:color w:val="0000FF"/>
                <w:u w:val="single"/>
                <w:lang w:val="ru-RU"/>
              </w:rPr>
              <w:t>/14/10/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093" w:type="dxa"/>
            <w:gridSpan w:val="2"/>
            <w:tcMar>
              <w:top w:w="50" w:type="dxa"/>
              <w:left w:w="100" w:type="dxa"/>
            </w:tcMar>
            <w:vAlign w:val="center"/>
          </w:tcPr>
          <w:p>
            <w:pPr>
              <w:spacing w:after="0"/>
              <w:ind w:left="135"/>
              <w:rPr>
                <w:lang w:val="ru-RU"/>
              </w:rPr>
            </w:pPr>
            <w:r>
              <w:rPr>
                <w:rFonts w:ascii="Times New Roman" w:hAnsi="Times New Roman"/>
                <w:color w:val="000000"/>
                <w:sz w:val="28"/>
                <w:lang w:val="ru-RU"/>
              </w:rPr>
              <w:t>ОБЩЕЕ КОЛИЧЕСТВО ЧАСОВ ПО ПРОГРАММЕ</w:t>
            </w:r>
          </w:p>
        </w:tc>
        <w:tc>
          <w:tcPr>
            <w:tcW w:w="1027" w:type="dxa"/>
            <w:tcMar>
              <w:top w:w="50" w:type="dxa"/>
              <w:left w:w="100" w:type="dxa"/>
            </w:tcMar>
            <w:vAlign w:val="center"/>
          </w:tcPr>
          <w:p>
            <w:pPr>
              <w:spacing w:after="0"/>
              <w:ind w:left="135"/>
              <w:jc w:val="center"/>
            </w:pPr>
            <w:r>
              <w:rPr>
                <w:rFonts w:ascii="Times New Roman" w:hAnsi="Times New Roman"/>
                <w:color w:val="000000"/>
                <w:sz w:val="28"/>
                <w:lang w:val="ru-RU"/>
              </w:rPr>
              <w:t xml:space="preserve"> </w:t>
            </w:r>
            <w:r>
              <w:rPr>
                <w:rFonts w:hint="default" w:ascii="Times New Roman" w:hAnsi="Times New Roman"/>
                <w:color w:val="000000"/>
                <w:sz w:val="28"/>
                <w:lang w:val="ru-RU"/>
              </w:rPr>
              <w:t>99</w:t>
            </w:r>
            <w:r>
              <w:rPr>
                <w:rFonts w:ascii="Times New Roman" w:hAnsi="Times New Roman"/>
                <w:color w:val="000000"/>
                <w:sz w:val="28"/>
              </w:rPr>
              <w:t xml:space="preserve"> </w:t>
            </w:r>
          </w:p>
        </w:tc>
        <w:tc>
          <w:tcPr>
            <w:tcW w:w="2048"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2127" w:type="dxa"/>
            <w:tcMar>
              <w:top w:w="50" w:type="dxa"/>
              <w:left w:w="100" w:type="dxa"/>
            </w:tcMar>
            <w:vAlign w:val="center"/>
          </w:tcPr>
          <w:p>
            <w:pPr>
              <w:spacing w:after="0"/>
              <w:ind w:left="135"/>
              <w:jc w:val="center"/>
            </w:pPr>
            <w:r>
              <w:rPr>
                <w:rFonts w:ascii="Times New Roman" w:hAnsi="Times New Roman"/>
                <w:color w:val="000000"/>
                <w:sz w:val="28"/>
              </w:rPr>
              <w:t xml:space="preserve"> 0 </w:t>
            </w:r>
          </w:p>
        </w:tc>
        <w:tc>
          <w:tcPr>
            <w:tcW w:w="4745" w:type="dxa"/>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48"/>
    <w:p>
      <w:pPr>
        <w:spacing w:after="0"/>
        <w:ind w:left="120"/>
      </w:pPr>
      <w:bookmarkStart w:id="49" w:name="block-62263"/>
      <w:bookmarkStart w:id="51" w:name="_GoBack"/>
      <w:bookmarkEnd w:id="51"/>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 Литература (в 2 частях), 10 класс/ </w:t>
      </w:r>
      <w:bookmarkStart w:id="50" w:name="3c2de858-3d6d-42b6-841e-aa5e99329bb8"/>
      <w:r>
        <w:rPr>
          <w:rFonts w:ascii="Times New Roman" w:hAnsi="Times New Roman"/>
          <w:color w:val="000000"/>
          <w:sz w:val="28"/>
          <w:lang w:val="ru-RU"/>
        </w:rPr>
        <w:t>С</w:t>
      </w:r>
      <w:r>
        <w:rPr>
          <w:rFonts w:hint="default" w:ascii="Times New Roman" w:hAnsi="Times New Roman"/>
          <w:color w:val="000000"/>
          <w:sz w:val="28"/>
          <w:lang w:val="ru-RU"/>
        </w:rPr>
        <w:t>.А.Зинин, В.И.Сахаров, М., «Русское слово»</w:t>
      </w:r>
      <w:r>
        <w:rPr>
          <w:rFonts w:ascii="Times New Roman" w:hAnsi="Times New Roman"/>
          <w:color w:val="000000"/>
          <w:sz w:val="28"/>
          <w:lang w:val="ru-RU"/>
        </w:rPr>
        <w:t xml:space="preserve"> </w:t>
      </w:r>
    </w:p>
    <w:p>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 Литература (в 2 частях), 11 класс/ </w:t>
      </w:r>
      <w:bookmarkEnd w:id="50"/>
      <w:r>
        <w:rPr>
          <w:rFonts w:ascii="Times New Roman" w:hAnsi="Times New Roman"/>
          <w:color w:val="000000"/>
          <w:sz w:val="28"/>
          <w:lang w:val="ru-RU"/>
        </w:rPr>
        <w:t>​С</w:t>
      </w:r>
      <w:r>
        <w:rPr>
          <w:rFonts w:hint="default" w:ascii="Times New Roman" w:hAnsi="Times New Roman"/>
          <w:color w:val="000000"/>
          <w:sz w:val="28"/>
          <w:lang w:val="ru-RU"/>
        </w:rPr>
        <w:t>.А.Зинин, В.И.Сахаров, М., «Русское слово»</w:t>
      </w:r>
      <w:r>
        <w:rPr>
          <w:rFonts w:ascii="Times New Roman" w:hAnsi="Times New Roman"/>
          <w:color w:val="000000"/>
          <w:sz w:val="28"/>
          <w:lang w:val="ru-RU"/>
        </w:rPr>
        <w:t xml:space="preserve"> </w:t>
      </w:r>
    </w:p>
    <w:p>
      <w:pPr>
        <w:spacing w:after="0" w:line="480" w:lineRule="auto"/>
        <w:ind w:left="120"/>
        <w:rPr>
          <w:lang w:val="ru-RU"/>
        </w:rPr>
      </w:pPr>
      <w:r>
        <w:rPr>
          <w:rFonts w:ascii="Times New Roman" w:hAnsi="Times New Roman"/>
          <w:color w:val="000000"/>
          <w:sz w:val="28"/>
          <w:lang w:val="ru-RU"/>
        </w:rPr>
        <w:t>‌‌</w:t>
      </w:r>
      <w:bookmarkEnd w:id="4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D0C0B"/>
    <w:multiLevelType w:val="singleLevel"/>
    <w:tmpl w:val="E81D0C0B"/>
    <w:lvl w:ilvl="0" w:tentative="0">
      <w:start w:val="2023"/>
      <w:numFmt w:val="decimal"/>
      <w:suff w:val="space"/>
      <w:lvlText w:val="%1-"/>
      <w:lvlJc w:val="left"/>
    </w:lvl>
  </w:abstractNum>
  <w:abstractNum w:abstractNumId="1">
    <w:nsid w:val="0B805AFC"/>
    <w:multiLevelType w:val="multilevel"/>
    <w:tmpl w:val="0B805AF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38C1B10"/>
    <w:multiLevelType w:val="multilevel"/>
    <w:tmpl w:val="138C1B10"/>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BB22331"/>
    <w:multiLevelType w:val="multilevel"/>
    <w:tmpl w:val="1BB2233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C49632A"/>
    <w:multiLevelType w:val="multilevel"/>
    <w:tmpl w:val="1C49632A"/>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2252155"/>
    <w:multiLevelType w:val="multilevel"/>
    <w:tmpl w:val="2225215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37D1E32"/>
    <w:multiLevelType w:val="multilevel"/>
    <w:tmpl w:val="237D1E32"/>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FCA1801"/>
    <w:multiLevelType w:val="multilevel"/>
    <w:tmpl w:val="2FCA180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50A0555"/>
    <w:multiLevelType w:val="multilevel"/>
    <w:tmpl w:val="350A055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D91199B"/>
    <w:multiLevelType w:val="multilevel"/>
    <w:tmpl w:val="3D91199B"/>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F637579"/>
    <w:multiLevelType w:val="multilevel"/>
    <w:tmpl w:val="3F63757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1EC019C"/>
    <w:multiLevelType w:val="multilevel"/>
    <w:tmpl w:val="51EC019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E342EAC"/>
    <w:multiLevelType w:val="multilevel"/>
    <w:tmpl w:val="5E342EA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115247F"/>
    <w:multiLevelType w:val="multilevel"/>
    <w:tmpl w:val="6115247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3197FB5"/>
    <w:multiLevelType w:val="multilevel"/>
    <w:tmpl w:val="63197FB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F35182C"/>
    <w:multiLevelType w:val="multilevel"/>
    <w:tmpl w:val="6F35182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6F585DF8"/>
    <w:multiLevelType w:val="multilevel"/>
    <w:tmpl w:val="6F585DF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7CB75A59"/>
    <w:multiLevelType w:val="multilevel"/>
    <w:tmpl w:val="7CB75A5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4"/>
  </w:num>
  <w:num w:numId="3">
    <w:abstractNumId w:val="12"/>
  </w:num>
  <w:num w:numId="4">
    <w:abstractNumId w:val="2"/>
  </w:num>
  <w:num w:numId="5">
    <w:abstractNumId w:val="17"/>
  </w:num>
  <w:num w:numId="6">
    <w:abstractNumId w:val="5"/>
  </w:num>
  <w:num w:numId="7">
    <w:abstractNumId w:val="10"/>
  </w:num>
  <w:num w:numId="8">
    <w:abstractNumId w:val="11"/>
  </w:num>
  <w:num w:numId="9">
    <w:abstractNumId w:val="7"/>
  </w:num>
  <w:num w:numId="10">
    <w:abstractNumId w:val="4"/>
  </w:num>
  <w:num w:numId="11">
    <w:abstractNumId w:val="1"/>
  </w:num>
  <w:num w:numId="12">
    <w:abstractNumId w:val="8"/>
  </w:num>
  <w:num w:numId="13">
    <w:abstractNumId w:val="3"/>
  </w:num>
  <w:num w:numId="14">
    <w:abstractNumId w:val="13"/>
  </w:num>
  <w:num w:numId="15">
    <w:abstractNumId w:val="15"/>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D37CB1"/>
    <w:rsid w:val="00316161"/>
    <w:rsid w:val="00CA67B8"/>
    <w:rsid w:val="00D37CB1"/>
    <w:rsid w:val="16D47BB6"/>
    <w:rsid w:val="34F900DE"/>
    <w:rsid w:val="360739EA"/>
    <w:rsid w:val="5DF16B7D"/>
    <w:rsid w:val="71FE22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rPr>
  </w:style>
  <w:style w:type="character" w:customStyle="1" w:styleId="22">
    <w:name w:val="Название Знак"/>
    <w:basedOn w:val="6"/>
    <w:link w:val="13"/>
    <w:uiPriority w:val="10"/>
    <w:rPr>
      <w:rFonts w:asciiTheme="majorHAnsi" w:hAnsiTheme="majorHAnsi" w:eastAsiaTheme="majorEastAsia" w:cstheme="majorBidi"/>
      <w:color w:val="323E4F"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15116</Words>
  <Characters>86164</Characters>
  <Lines>718</Lines>
  <Paragraphs>202</Paragraphs>
  <TotalTime>2</TotalTime>
  <ScaleCrop>false</ScaleCrop>
  <LinksUpToDate>false</LinksUpToDate>
  <CharactersWithSpaces>101078</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2023-05-04T13:31:00Z</dcterms:created>
  <dc:creator>Admin</dc:creator>
  <cp:lastModifiedBy>Admin</cp:lastModifiedBy>
  <dcterms:modified xsi:type="dcterms:W3CDTF">2023-09-11T19:59:18Z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648A7A3E88974DE8B0C9F402A9726850_12</vt:lpwstr>
  </property>
</Properties>
</file>